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E7" w:rsidRPr="000410E7" w:rsidRDefault="0039319D" w:rsidP="000410E7">
      <w:pPr>
        <w:rPr>
          <w:rFonts w:ascii="Palatino Linotype" w:hAnsi="Palatino Linotype"/>
          <w:b/>
          <w:color w:val="C00000"/>
        </w:rPr>
      </w:pPr>
      <w:r w:rsidRPr="00B415BD">
        <w:rPr>
          <w:rFonts w:ascii="Palatino Linotype" w:hAnsi="Palatino Linotype"/>
          <w:noProof/>
          <w:lang w:eastAsia="ro-RO"/>
        </w:rPr>
        <w:drawing>
          <wp:anchor distT="0" distB="0" distL="114300" distR="114300" simplePos="0" relativeHeight="251661312" behindDoc="0" locked="0" layoutInCell="1" allowOverlap="1" wp14:anchorId="345EB11F" wp14:editId="2FBDCFA0">
            <wp:simplePos x="0" y="0"/>
            <wp:positionH relativeFrom="column">
              <wp:posOffset>4881245</wp:posOffset>
            </wp:positionH>
            <wp:positionV relativeFrom="paragraph">
              <wp:posOffset>101600</wp:posOffset>
            </wp:positionV>
            <wp:extent cx="990600" cy="701675"/>
            <wp:effectExtent l="0" t="0" r="0" b="3175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5BD">
        <w:rPr>
          <w:rFonts w:ascii="Palatino Linotype" w:hAnsi="Palatino Linotype"/>
          <w:noProof/>
          <w:lang w:eastAsia="ro-RO"/>
        </w:rPr>
        <w:drawing>
          <wp:anchor distT="0" distB="0" distL="114300" distR="114300" simplePos="0" relativeHeight="251662336" behindDoc="0" locked="0" layoutInCell="1" allowOverlap="1" wp14:anchorId="6EA8D512" wp14:editId="5E030188">
            <wp:simplePos x="0" y="0"/>
            <wp:positionH relativeFrom="column">
              <wp:posOffset>300355</wp:posOffset>
            </wp:positionH>
            <wp:positionV relativeFrom="paragraph">
              <wp:posOffset>98425</wp:posOffset>
            </wp:positionV>
            <wp:extent cx="656590" cy="667385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0EA" w:rsidRPr="0039319D" w:rsidRDefault="000667FF" w:rsidP="006E30EA">
      <w:pPr>
        <w:jc w:val="center"/>
        <w:rPr>
          <w:rFonts w:ascii="Palatino Linotype" w:hAnsi="Palatino Linotype"/>
          <w:b/>
          <w:color w:val="000000" w:themeColor="text1"/>
        </w:rPr>
      </w:pPr>
      <w:r w:rsidRPr="0039319D">
        <w:rPr>
          <w:rFonts w:ascii="Palatino Linotype" w:hAnsi="Palatino Linotype"/>
          <w:b/>
          <w:color w:val="000000" w:themeColor="text1"/>
        </w:rPr>
        <w:t xml:space="preserve">CONFERINȚA </w:t>
      </w:r>
      <w:r w:rsidR="0088092D" w:rsidRPr="0039319D">
        <w:rPr>
          <w:rFonts w:ascii="Palatino Linotype" w:hAnsi="Palatino Linotype"/>
          <w:b/>
          <w:color w:val="000000" w:themeColor="text1"/>
        </w:rPr>
        <w:t>REGIONALĂ</w:t>
      </w:r>
      <w:r w:rsidRPr="0039319D">
        <w:rPr>
          <w:rFonts w:ascii="Palatino Linotype" w:hAnsi="Palatino Linotype"/>
          <w:b/>
          <w:color w:val="000000" w:themeColor="text1"/>
        </w:rPr>
        <w:t xml:space="preserve"> DE INSOLVENȚĂ</w:t>
      </w:r>
    </w:p>
    <w:p w:rsidR="006E30EA" w:rsidRPr="0039319D" w:rsidRDefault="00B415BD" w:rsidP="006E30EA">
      <w:pPr>
        <w:jc w:val="center"/>
        <w:rPr>
          <w:rFonts w:ascii="Palatino Linotype" w:hAnsi="Palatino Linotype"/>
          <w:b/>
          <w:color w:val="000000" w:themeColor="text1"/>
        </w:rPr>
      </w:pPr>
      <w:r w:rsidRPr="0039319D">
        <w:rPr>
          <w:rFonts w:ascii="Palatino Linotype" w:hAnsi="Palatino Linotype"/>
          <w:b/>
          <w:color w:val="000000" w:themeColor="text1"/>
        </w:rPr>
        <w:t xml:space="preserve"> </w:t>
      </w:r>
      <w:r w:rsidR="006E30EA" w:rsidRPr="0039319D">
        <w:rPr>
          <w:rFonts w:ascii="Palatino Linotype" w:hAnsi="Palatino Linotype"/>
          <w:b/>
          <w:color w:val="000000" w:themeColor="text1"/>
        </w:rPr>
        <w:t>–</w:t>
      </w:r>
      <w:r w:rsidR="00C67805" w:rsidRPr="0039319D">
        <w:rPr>
          <w:rFonts w:ascii="Palatino Linotype" w:hAnsi="Palatino Linotype"/>
          <w:b/>
          <w:color w:val="000000" w:themeColor="text1"/>
        </w:rPr>
        <w:t xml:space="preserve"> </w:t>
      </w:r>
      <w:r w:rsidR="006E30EA" w:rsidRPr="0039319D">
        <w:rPr>
          <w:rFonts w:ascii="Palatino Linotype" w:hAnsi="Palatino Linotype"/>
          <w:b/>
          <w:color w:val="000000" w:themeColor="text1"/>
        </w:rPr>
        <w:t>Incidența penalului în insolvență –</w:t>
      </w:r>
    </w:p>
    <w:p w:rsidR="000667FF" w:rsidRPr="0039319D" w:rsidRDefault="000410E7" w:rsidP="006E30EA">
      <w:pPr>
        <w:jc w:val="center"/>
        <w:rPr>
          <w:rStyle w:val="Fontdeparagrafimplicit1"/>
          <w:rFonts w:ascii="Palatino Linotype" w:hAnsi="Palatino Linotype"/>
          <w:b/>
          <w:bCs/>
          <w:color w:val="000000" w:themeColor="text1"/>
        </w:rPr>
      </w:pPr>
      <w:r w:rsidRPr="0039319D">
        <w:rPr>
          <w:rStyle w:val="Fontdeparagrafimplicit1"/>
          <w:rFonts w:ascii="Palatino Linotype" w:hAnsi="Palatino Linotype"/>
          <w:b/>
          <w:bCs/>
          <w:color w:val="000000" w:themeColor="text1"/>
        </w:rPr>
        <w:t xml:space="preserve">Vineri, </w:t>
      </w:r>
      <w:r w:rsidR="0088092D" w:rsidRPr="0039319D">
        <w:rPr>
          <w:rStyle w:val="Fontdeparagrafimplicit1"/>
          <w:rFonts w:ascii="Palatino Linotype" w:hAnsi="Palatino Linotype"/>
          <w:b/>
          <w:bCs/>
          <w:color w:val="000000" w:themeColor="text1"/>
        </w:rPr>
        <w:t>20 mai 2016</w:t>
      </w:r>
    </w:p>
    <w:p w:rsidR="006E30EA" w:rsidRDefault="006E30EA" w:rsidP="006E30EA">
      <w:pPr>
        <w:jc w:val="center"/>
        <w:rPr>
          <w:rStyle w:val="Fontdeparagrafimplicit1"/>
          <w:rFonts w:ascii="Palatino Linotype" w:hAnsi="Palatino Linotype"/>
          <w:b/>
          <w:bCs/>
          <w:color w:val="000000"/>
        </w:rPr>
      </w:pPr>
    </w:p>
    <w:p w:rsidR="006E30EA" w:rsidRPr="006E30EA" w:rsidRDefault="0039319D" w:rsidP="006E30EA">
      <w:pPr>
        <w:rPr>
          <w:rStyle w:val="Fontdeparagrafimplicit1"/>
          <w:rFonts w:ascii="Palatino Linotype" w:hAnsi="Palatino Linotype"/>
          <w:bCs/>
          <w:color w:val="000000"/>
        </w:rPr>
      </w:pPr>
      <w:r w:rsidRPr="0039319D">
        <w:rPr>
          <w:rStyle w:val="Fontdeparagrafimplicit1"/>
          <w:rFonts w:ascii="Palatino Linotype" w:hAnsi="Palatino Linotype"/>
          <w:b/>
          <w:bCs/>
          <w:color w:val="000000"/>
        </w:rPr>
        <w:t>PROGRAM</w:t>
      </w:r>
      <w:r w:rsidR="00B415BD">
        <w:rPr>
          <w:rStyle w:val="Fontdeparagrafimplicit1"/>
          <w:rFonts w:ascii="Palatino Linotype" w:hAnsi="Palatino Linotype"/>
          <w:bCs/>
          <w:color w:val="000000"/>
        </w:rPr>
        <w:br/>
      </w:r>
      <w:r w:rsidR="00B415BD">
        <w:rPr>
          <w:rStyle w:val="Fontdeparagrafimplicit1"/>
          <w:rFonts w:ascii="Palatino Linotype" w:hAnsi="Palatino Linotype"/>
          <w:bCs/>
          <w:color w:val="000000"/>
        </w:rPr>
        <w:br/>
      </w:r>
      <w:r w:rsidR="006E30EA" w:rsidRPr="006E30EA">
        <w:rPr>
          <w:rStyle w:val="Fontdeparagrafimplicit1"/>
          <w:rFonts w:ascii="Palatino Linotype" w:hAnsi="Palatino Linotype"/>
          <w:bCs/>
          <w:color w:val="000000"/>
        </w:rPr>
        <w:t xml:space="preserve">Locul desfășurării evenimentului: </w:t>
      </w:r>
    </w:p>
    <w:p w:rsidR="000667FF" w:rsidRPr="00B30C11" w:rsidRDefault="0088092D" w:rsidP="0039319D">
      <w:pPr>
        <w:pStyle w:val="Standard"/>
        <w:rPr>
          <w:rFonts w:ascii="Palatino Linotype" w:hAnsi="Palatino Linotype" w:cs="Times New Roman"/>
        </w:rPr>
      </w:pPr>
      <w:r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București, </w:t>
      </w:r>
      <w:r w:rsidR="000667FF"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Hotel Caro, sala</w:t>
      </w:r>
      <w:r w:rsidR="00246032"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 Eminescu </w:t>
      </w:r>
      <w:r w:rsidR="00246032" w:rsidRPr="00B30C11">
        <w:rPr>
          <w:rStyle w:val="Fontdeparagrafimplicit1"/>
          <w:rFonts w:ascii="Palatino Linotype" w:hAnsi="Palatino Linotype" w:cs="Times New Roman"/>
          <w:bCs/>
          <w:color w:val="000000"/>
          <w:lang w:val="ro-RO"/>
        </w:rPr>
        <w:t>(</w:t>
      </w:r>
      <w:r w:rsidR="006E13CF" w:rsidRPr="00B30C11">
        <w:rPr>
          <w:rStyle w:val="Fontdeparagrafimplicit1"/>
          <w:rFonts w:ascii="Palatino Linotype" w:hAnsi="Palatino Linotype" w:cs="Times New Roman"/>
          <w:bCs/>
          <w:color w:val="000000"/>
          <w:lang w:val="ro-RO"/>
        </w:rPr>
        <w:t>str. Barbu Văcărescu, nr. 164A)</w:t>
      </w:r>
    </w:p>
    <w:tbl>
      <w:tblPr>
        <w:tblW w:w="9914" w:type="dxa"/>
        <w:tblInd w:w="-266" w:type="dxa"/>
        <w:tblLook w:val="01E0" w:firstRow="1" w:lastRow="1" w:firstColumn="1" w:lastColumn="1" w:noHBand="0" w:noVBand="0"/>
      </w:tblPr>
      <w:tblGrid>
        <w:gridCol w:w="1994"/>
        <w:gridCol w:w="7920"/>
      </w:tblGrid>
      <w:tr w:rsidR="002304F4" w:rsidRPr="00A95EAB" w:rsidTr="000661AA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2304F4" w:rsidRPr="00A95EAB" w:rsidRDefault="00817143" w:rsidP="000661AA">
            <w:pPr>
              <w:spacing w:after="120"/>
              <w:rPr>
                <w:rFonts w:ascii="Palatino Linotype" w:hAnsi="Palatino Linotype" w:cs="Arial"/>
                <w:b/>
                <w:color w:val="FFFFFF"/>
              </w:rPr>
            </w:pPr>
            <w:r>
              <w:rPr>
                <w:rFonts w:ascii="Palatino Linotype" w:hAnsi="Palatino Linotype" w:cs="Arial"/>
                <w:b/>
              </w:rPr>
              <w:t>08.30-09.00</w:t>
            </w:r>
            <w:r w:rsidR="00537B75" w:rsidRPr="00A95EAB">
              <w:rPr>
                <w:rFonts w:ascii="Palatino Linotype" w:hAnsi="Palatino Linotype" w:cs="Arial"/>
                <w:b/>
              </w:rPr>
              <w:t xml:space="preserve">            Înregistrarea participanților</w:t>
            </w:r>
          </w:p>
        </w:tc>
      </w:tr>
      <w:tr w:rsidR="00537B75" w:rsidRPr="00A95EAB" w:rsidTr="000661AA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537B75" w:rsidRPr="00A95EAB" w:rsidRDefault="00817143" w:rsidP="000661AA">
            <w:pPr>
              <w:spacing w:after="120"/>
              <w:rPr>
                <w:rFonts w:ascii="Palatino Linotype" w:hAnsi="Palatino Linotype" w:cs="Arial"/>
                <w:b/>
                <w:color w:val="FFFFFF"/>
              </w:rPr>
            </w:pPr>
            <w:r>
              <w:rPr>
                <w:rFonts w:ascii="Palatino Linotype" w:hAnsi="Palatino Linotype" w:cs="Arial"/>
                <w:b/>
              </w:rPr>
              <w:t>09.00</w:t>
            </w:r>
            <w:r w:rsidR="00537B75" w:rsidRPr="00A95EAB">
              <w:rPr>
                <w:rFonts w:ascii="Palatino Linotype" w:hAnsi="Palatino Linotype" w:cs="Arial"/>
                <w:b/>
              </w:rPr>
              <w:t>-09.</w:t>
            </w:r>
            <w:r>
              <w:rPr>
                <w:rFonts w:ascii="Palatino Linotype" w:hAnsi="Palatino Linotype" w:cs="Arial"/>
                <w:b/>
              </w:rPr>
              <w:t>15</w:t>
            </w:r>
            <w:r w:rsidR="00537B75" w:rsidRPr="00A95EAB">
              <w:rPr>
                <w:rFonts w:ascii="Palatino Linotype" w:hAnsi="Palatino Linotype" w:cs="Arial"/>
                <w:b/>
              </w:rPr>
              <w:t xml:space="preserve">            Cuvânt de deschidere</w:t>
            </w:r>
          </w:p>
        </w:tc>
      </w:tr>
      <w:tr w:rsidR="00684B30" w:rsidRPr="00A95EAB" w:rsidTr="000661AA">
        <w:trPr>
          <w:trHeight w:val="567"/>
        </w:trPr>
        <w:tc>
          <w:tcPr>
            <w:tcW w:w="1994" w:type="dxa"/>
            <w:shd w:val="clear" w:color="auto" w:fill="auto"/>
          </w:tcPr>
          <w:p w:rsidR="00684B30" w:rsidRPr="0039319D" w:rsidRDefault="0039319D" w:rsidP="000661AA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9319D">
              <w:rPr>
                <w:rFonts w:ascii="Palatino Linotype" w:hAnsi="Palatino Linotype" w:cs="Arial"/>
                <w:b/>
              </w:rPr>
              <w:t>PANEL I</w:t>
            </w:r>
          </w:p>
        </w:tc>
        <w:tc>
          <w:tcPr>
            <w:tcW w:w="7920" w:type="dxa"/>
            <w:shd w:val="clear" w:color="auto" w:fill="auto"/>
          </w:tcPr>
          <w:p w:rsidR="00684B30" w:rsidRPr="00FF605B" w:rsidRDefault="00684B30" w:rsidP="000661AA">
            <w:pPr>
              <w:rPr>
                <w:rFonts w:ascii="Palatino Linotype" w:hAnsi="Palatino Linotype"/>
                <w:b/>
                <w:i/>
              </w:rPr>
            </w:pPr>
            <w:r w:rsidRPr="00555544">
              <w:rPr>
                <w:rFonts w:ascii="Palatino Linotype" w:hAnsi="Palatino Linotype"/>
                <w:i/>
              </w:rPr>
              <w:t>Moderator</w:t>
            </w:r>
            <w:r w:rsidR="00FF605B" w:rsidRPr="00555544">
              <w:rPr>
                <w:rFonts w:ascii="Palatino Linotype" w:hAnsi="Palatino Linotype"/>
                <w:i/>
              </w:rPr>
              <w:t>:</w:t>
            </w:r>
            <w:r w:rsidR="00FF605B" w:rsidRPr="00FF605B">
              <w:rPr>
                <w:rFonts w:ascii="Palatino Linotype" w:hAnsi="Palatino Linotype"/>
                <w:b/>
                <w:i/>
              </w:rPr>
              <w:t xml:space="preserve"> prof. univ. dr. Radu Bufan</w:t>
            </w:r>
          </w:p>
        </w:tc>
      </w:tr>
      <w:tr w:rsidR="00133545" w:rsidRPr="00A95EAB" w:rsidTr="000661AA">
        <w:trPr>
          <w:trHeight w:val="567"/>
        </w:trPr>
        <w:tc>
          <w:tcPr>
            <w:tcW w:w="1994" w:type="dxa"/>
            <w:shd w:val="clear" w:color="auto" w:fill="auto"/>
          </w:tcPr>
          <w:p w:rsidR="00133545" w:rsidRPr="00A95EAB" w:rsidRDefault="00817143" w:rsidP="000661AA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9.15-09</w:t>
            </w:r>
            <w:r w:rsidR="008D15C5" w:rsidRPr="00A95EAB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>35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</w:tcPr>
          <w:p w:rsidR="00502B00" w:rsidRPr="00A95EAB" w:rsidRDefault="00817143" w:rsidP="000661A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Marcela Comșa</w:t>
            </w:r>
            <w:r w:rsidR="00502B00" w:rsidRPr="00A95EAB">
              <w:rPr>
                <w:rFonts w:ascii="Palatino Linotype" w:hAnsi="Palatino Linotype"/>
              </w:rPr>
              <w:t xml:space="preserve">, judecător </w:t>
            </w:r>
            <w:r w:rsidR="00200F44">
              <w:rPr>
                <w:rFonts w:ascii="Palatino Linotype" w:hAnsi="Palatino Linotype"/>
              </w:rPr>
              <w:t xml:space="preserve">dr. - </w:t>
            </w:r>
            <w:r>
              <w:rPr>
                <w:rFonts w:ascii="Palatino Linotype" w:hAnsi="Palatino Linotype"/>
              </w:rPr>
              <w:t>detașat Ministerul Justiției</w:t>
            </w:r>
          </w:p>
          <w:p w:rsidR="00133545" w:rsidRPr="00A95EAB" w:rsidRDefault="00817143" w:rsidP="000661AA">
            <w:pPr>
              <w:pStyle w:val="Listparagraf"/>
              <w:numPr>
                <w:ilvl w:val="0"/>
                <w:numId w:val="4"/>
              </w:numPr>
              <w:rPr>
                <w:rFonts w:ascii="Palatino Linotype" w:hAnsi="Palatino Linotype" w:cs="Arial"/>
              </w:rPr>
            </w:pPr>
            <w:r>
              <w:rPr>
                <w:rStyle w:val="Accentuat"/>
                <w:rFonts w:ascii="Palatino Linotype" w:hAnsi="Palatino Linotype" w:cs="Arial"/>
                <w:b/>
                <w:bCs/>
              </w:rPr>
              <w:t>Incidența penalului în insolvență - aspecte generale</w:t>
            </w:r>
          </w:p>
        </w:tc>
      </w:tr>
      <w:tr w:rsidR="00817143" w:rsidRPr="00A95EAB" w:rsidTr="000661AA">
        <w:trPr>
          <w:trHeight w:val="567"/>
        </w:trPr>
        <w:tc>
          <w:tcPr>
            <w:tcW w:w="1994" w:type="dxa"/>
            <w:shd w:val="clear" w:color="auto" w:fill="auto"/>
          </w:tcPr>
          <w:p w:rsidR="00817143" w:rsidRPr="00A95EAB" w:rsidRDefault="00817143" w:rsidP="000661AA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9.3</w:t>
            </w:r>
            <w:r>
              <w:rPr>
                <w:rFonts w:ascii="Palatino Linotype" w:hAnsi="Palatino Linotype" w:cs="Arial"/>
              </w:rPr>
              <w:t>5-10.</w:t>
            </w:r>
            <w:r w:rsidR="00463EE0">
              <w:rPr>
                <w:rFonts w:ascii="Palatino Linotype" w:hAnsi="Palatino Linotype" w:cs="Arial"/>
              </w:rPr>
              <w:t>1</w:t>
            </w:r>
            <w:r>
              <w:rPr>
                <w:rFonts w:ascii="Palatino Linotype" w:hAnsi="Palatino Linotype" w:cs="Arial"/>
              </w:rPr>
              <w:t>5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817143" w:rsidRPr="00A95EAB" w:rsidRDefault="00817143" w:rsidP="000661AA">
            <w:pPr>
              <w:rPr>
                <w:rFonts w:ascii="Palatino Linotype" w:hAnsi="Palatino Linotype"/>
              </w:rPr>
            </w:pPr>
            <w:r w:rsidRPr="00A95EAB">
              <w:rPr>
                <w:rFonts w:ascii="Palatino Linotype" w:hAnsi="Palatino Linotype"/>
                <w:b/>
              </w:rPr>
              <w:t>Diana Elena Ungureanu</w:t>
            </w:r>
            <w:r w:rsidRPr="00A95EAB">
              <w:rPr>
                <w:rFonts w:ascii="Palatino Linotype" w:hAnsi="Palatino Linotype"/>
              </w:rPr>
              <w:t>, judecător Curtea de Apel Pitești</w:t>
            </w:r>
          </w:p>
          <w:p w:rsidR="00817143" w:rsidRPr="00A95EAB" w:rsidRDefault="00817143" w:rsidP="000661AA">
            <w:pPr>
              <w:pStyle w:val="Listparagraf"/>
              <w:numPr>
                <w:ilvl w:val="0"/>
                <w:numId w:val="4"/>
              </w:numPr>
              <w:rPr>
                <w:rFonts w:ascii="Palatino Linotype" w:hAnsi="Palatino Linotype" w:cs="Arial"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 xml:space="preserve">Aspecte </w:t>
            </w:r>
            <w:r w:rsidR="00FD0097">
              <w:rPr>
                <w:rStyle w:val="Accentuat"/>
                <w:rFonts w:ascii="Palatino Linotype" w:hAnsi="Palatino Linotype" w:cs="Arial"/>
                <w:b/>
                <w:bCs/>
              </w:rPr>
              <w:t xml:space="preserve">de drept procesual penal cu relevanță în procedura </w:t>
            </w: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insolvenț</w:t>
            </w:r>
            <w:r w:rsidR="00FD0097">
              <w:rPr>
                <w:rStyle w:val="Accentuat"/>
                <w:rFonts w:ascii="Palatino Linotype" w:hAnsi="Palatino Linotype" w:cs="Arial"/>
                <w:b/>
                <w:bCs/>
              </w:rPr>
              <w:t>ei. Controverse și posibile soluții.</w:t>
            </w:r>
          </w:p>
        </w:tc>
      </w:tr>
      <w:tr w:rsidR="008D15C5" w:rsidRPr="00A95EAB" w:rsidTr="000661AA">
        <w:trPr>
          <w:trHeight w:val="567"/>
        </w:trPr>
        <w:tc>
          <w:tcPr>
            <w:tcW w:w="1994" w:type="dxa"/>
            <w:shd w:val="clear" w:color="auto" w:fill="auto"/>
          </w:tcPr>
          <w:p w:rsidR="008D15C5" w:rsidRPr="00A95EAB" w:rsidRDefault="00463EE0" w:rsidP="000661AA">
            <w:pPr>
              <w:autoSpaceDE w:val="0"/>
              <w:autoSpaceDN w:val="0"/>
              <w:adjustRightInd w:val="0"/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10.1</w:t>
            </w:r>
            <w:r w:rsidR="00817143">
              <w:rPr>
                <w:rFonts w:ascii="Palatino Linotype" w:hAnsi="Palatino Linotype" w:cs="Arial"/>
              </w:rPr>
              <w:t>5</w:t>
            </w:r>
            <w:r w:rsidR="008D15C5" w:rsidRPr="00A95EAB">
              <w:rPr>
                <w:rFonts w:ascii="Palatino Linotype" w:hAnsi="Palatino Linotype" w:cs="Arial"/>
              </w:rPr>
              <w:t>-10.</w:t>
            </w:r>
            <w:r>
              <w:rPr>
                <w:rFonts w:ascii="Palatino Linotype" w:hAnsi="Palatino Linotype" w:cs="Arial"/>
              </w:rPr>
              <w:t>55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502B00" w:rsidRPr="00A95EAB" w:rsidRDefault="00502B00" w:rsidP="000661AA">
            <w:pPr>
              <w:rPr>
                <w:rFonts w:ascii="Palatino Linotype" w:hAnsi="Palatino Linotype"/>
              </w:rPr>
            </w:pPr>
            <w:r w:rsidRPr="00A95EAB">
              <w:rPr>
                <w:rFonts w:ascii="Palatino Linotype" w:hAnsi="Palatino Linotype"/>
                <w:b/>
              </w:rPr>
              <w:t>Simona Maria Miloș</w:t>
            </w:r>
            <w:r w:rsidRPr="00A95EAB">
              <w:rPr>
                <w:rFonts w:ascii="Palatino Linotype" w:hAnsi="Palatino Linotype"/>
              </w:rPr>
              <w:t xml:space="preserve">, practician în insolvență și </w:t>
            </w:r>
            <w:r w:rsidRPr="00A95EAB">
              <w:rPr>
                <w:rFonts w:ascii="Palatino Linotype" w:hAnsi="Palatino Linotype"/>
                <w:b/>
              </w:rPr>
              <w:t>Andreea Deli Diaconescu</w:t>
            </w:r>
            <w:r w:rsidRPr="00A95EAB">
              <w:rPr>
                <w:rFonts w:ascii="Palatino Linotype" w:hAnsi="Palatino Linotype"/>
              </w:rPr>
              <w:t>, practician în insolvență</w:t>
            </w:r>
          </w:p>
          <w:p w:rsidR="008D15C5" w:rsidRPr="00A95EAB" w:rsidRDefault="00502B00" w:rsidP="000661AA">
            <w:pPr>
              <w:pStyle w:val="Listparagraf"/>
              <w:numPr>
                <w:ilvl w:val="0"/>
                <w:numId w:val="4"/>
              </w:numPr>
              <w:rPr>
                <w:rFonts w:ascii="Palatino Linotype" w:hAnsi="Palatino Linotype" w:cs="Arial"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Su</w:t>
            </w:r>
            <w:r w:rsidR="00C148CC" w:rsidRPr="00A95EAB">
              <w:rPr>
                <w:rStyle w:val="Accentuat"/>
                <w:rFonts w:ascii="Palatino Linotype" w:hAnsi="Palatino Linotype" w:cs="Arial"/>
                <w:b/>
                <w:bCs/>
              </w:rPr>
              <w:t>s</w:t>
            </w: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pendarea legală a acțiunilor în realizarea creanțelor împotriva debitorului – între rațiunea aplicării textului și posibile blocaje procedurale</w:t>
            </w:r>
          </w:p>
        </w:tc>
      </w:tr>
      <w:tr w:rsidR="00F01B61" w:rsidRPr="00A95EAB" w:rsidTr="000661AA">
        <w:trPr>
          <w:trHeight w:val="567"/>
        </w:trPr>
        <w:tc>
          <w:tcPr>
            <w:tcW w:w="1994" w:type="dxa"/>
            <w:tcBorders>
              <w:bottom w:val="single" w:sz="4" w:space="0" w:color="FF0000"/>
            </w:tcBorders>
            <w:shd w:val="clear" w:color="auto" w:fill="auto"/>
          </w:tcPr>
          <w:p w:rsidR="00F01B61" w:rsidRPr="00A95EAB" w:rsidRDefault="00F01B61" w:rsidP="000661AA">
            <w:pPr>
              <w:autoSpaceDE w:val="0"/>
              <w:autoSpaceDN w:val="0"/>
              <w:adjustRightInd w:val="0"/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10.</w:t>
            </w:r>
            <w:r>
              <w:rPr>
                <w:rFonts w:ascii="Palatino Linotype" w:hAnsi="Palatino Linotype" w:cs="Arial"/>
              </w:rPr>
              <w:t>55</w:t>
            </w:r>
            <w:r w:rsidRPr="00A95EAB">
              <w:rPr>
                <w:rFonts w:ascii="Palatino Linotype" w:hAnsi="Palatino Linotype" w:cs="Arial"/>
              </w:rPr>
              <w:t>-11.3</w:t>
            </w:r>
            <w:r>
              <w:rPr>
                <w:rFonts w:ascii="Palatino Linotype" w:hAnsi="Palatino Linotype" w:cs="Arial"/>
              </w:rPr>
              <w:t>5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F01B61" w:rsidRPr="00A95EAB" w:rsidRDefault="00F01B61" w:rsidP="000661AA">
            <w:pPr>
              <w:rPr>
                <w:rFonts w:ascii="Palatino Linotype" w:hAnsi="Palatino Linotype"/>
              </w:rPr>
            </w:pPr>
            <w:r w:rsidRPr="00A95EAB">
              <w:rPr>
                <w:rFonts w:ascii="Palatino Linotype" w:hAnsi="Palatino Linotype"/>
                <w:b/>
              </w:rPr>
              <w:t>Stan Tîrnoveanu</w:t>
            </w:r>
            <w:r w:rsidRPr="00A95EAB">
              <w:rPr>
                <w:rFonts w:ascii="Palatino Linotype" w:hAnsi="Palatino Linotype"/>
              </w:rPr>
              <w:t>, practician în insolvență</w:t>
            </w:r>
          </w:p>
          <w:p w:rsidR="00F01B61" w:rsidRPr="00F01B61" w:rsidRDefault="00F01B61" w:rsidP="000661AA">
            <w:pPr>
              <w:pStyle w:val="Listparagraf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F01B61">
              <w:rPr>
                <w:rStyle w:val="Accentuat"/>
                <w:rFonts w:ascii="Palatino Linotype" w:hAnsi="Palatino Linotype" w:cs="Arial"/>
                <w:b/>
                <w:bCs/>
              </w:rPr>
              <w:t>Protecția practicianului de bună-credință – riscuri vs. recompense</w:t>
            </w:r>
          </w:p>
        </w:tc>
      </w:tr>
      <w:tr w:rsidR="00F01B61" w:rsidRPr="00A95EAB" w:rsidTr="000661AA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F01B61" w:rsidRPr="00A95EAB" w:rsidRDefault="00F01B61" w:rsidP="000661AA">
            <w:pPr>
              <w:spacing w:after="120"/>
              <w:rPr>
                <w:rFonts w:ascii="Palatino Linotype" w:hAnsi="Palatino Linotype" w:cs="Arial"/>
                <w:color w:val="FFFFFF"/>
              </w:rPr>
            </w:pPr>
            <w:r w:rsidRPr="00A95EAB">
              <w:rPr>
                <w:rFonts w:ascii="Palatino Linotype" w:hAnsi="Palatino Linotype" w:cs="Arial"/>
              </w:rPr>
              <w:t>11.3</w:t>
            </w:r>
            <w:r>
              <w:rPr>
                <w:rFonts w:ascii="Palatino Linotype" w:hAnsi="Palatino Linotype" w:cs="Arial"/>
              </w:rPr>
              <w:t>5-11.50</w:t>
            </w:r>
            <w:r w:rsidRPr="00A95EAB">
              <w:rPr>
                <w:rFonts w:ascii="Palatino Linotype" w:hAnsi="Palatino Linotype" w:cs="Arial"/>
              </w:rPr>
              <w:t xml:space="preserve">              Pauză de cafea</w:t>
            </w:r>
          </w:p>
        </w:tc>
      </w:tr>
      <w:tr w:rsidR="00F01B61" w:rsidRPr="00A95EAB" w:rsidTr="000661AA">
        <w:trPr>
          <w:trHeight w:val="567"/>
        </w:trPr>
        <w:tc>
          <w:tcPr>
            <w:tcW w:w="1994" w:type="dxa"/>
            <w:tcBorders>
              <w:top w:val="single" w:sz="4" w:space="0" w:color="FF0000"/>
            </w:tcBorders>
            <w:shd w:val="clear" w:color="auto" w:fill="auto"/>
          </w:tcPr>
          <w:p w:rsidR="00F01B61" w:rsidRPr="0039319D" w:rsidRDefault="0039319D" w:rsidP="000661AA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9319D">
              <w:rPr>
                <w:rFonts w:ascii="Palatino Linotype" w:hAnsi="Palatino Linotype" w:cs="Arial"/>
                <w:b/>
              </w:rPr>
              <w:t>PANEL II</w:t>
            </w:r>
          </w:p>
        </w:tc>
        <w:tc>
          <w:tcPr>
            <w:tcW w:w="7920" w:type="dxa"/>
            <w:tcBorders>
              <w:top w:val="single" w:sz="4" w:space="0" w:color="FF0000"/>
            </w:tcBorders>
            <w:shd w:val="clear" w:color="auto" w:fill="auto"/>
          </w:tcPr>
          <w:p w:rsidR="00F01B61" w:rsidRPr="00FF605B" w:rsidRDefault="00F01B61" w:rsidP="000661AA">
            <w:pPr>
              <w:rPr>
                <w:rFonts w:ascii="Palatino Linotype" w:hAnsi="Palatino Linotype"/>
                <w:b/>
                <w:i/>
              </w:rPr>
            </w:pPr>
            <w:r w:rsidRPr="00555544">
              <w:rPr>
                <w:rFonts w:ascii="Palatino Linotype" w:hAnsi="Palatino Linotype"/>
                <w:i/>
              </w:rPr>
              <w:t>Moderator:</w:t>
            </w:r>
            <w:r w:rsidRPr="00FF605B">
              <w:rPr>
                <w:rFonts w:ascii="Palatino Linotype" w:hAnsi="Palatino Linotype"/>
                <w:b/>
                <w:i/>
              </w:rPr>
              <w:t xml:space="preserve"> Simona Maria Miloș – Președinte INPPI</w:t>
            </w:r>
          </w:p>
        </w:tc>
      </w:tr>
      <w:tr w:rsidR="00F01B61" w:rsidRPr="00A95EAB" w:rsidTr="000661AA">
        <w:trPr>
          <w:trHeight w:val="567"/>
        </w:trPr>
        <w:tc>
          <w:tcPr>
            <w:tcW w:w="1994" w:type="dxa"/>
            <w:shd w:val="clear" w:color="auto" w:fill="auto"/>
          </w:tcPr>
          <w:p w:rsidR="00F01B61" w:rsidRPr="00A95EAB" w:rsidRDefault="00F01B61" w:rsidP="000661AA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11.</w:t>
            </w:r>
            <w:r>
              <w:rPr>
                <w:rFonts w:ascii="Palatino Linotype" w:hAnsi="Palatino Linotype" w:cs="Arial"/>
              </w:rPr>
              <w:t>50</w:t>
            </w:r>
            <w:r w:rsidRPr="00A95EAB">
              <w:rPr>
                <w:rFonts w:ascii="Palatino Linotype" w:hAnsi="Palatino Linotype" w:cs="Arial"/>
              </w:rPr>
              <w:t xml:space="preserve">-12.25 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</w:tcPr>
          <w:p w:rsidR="00F01B61" w:rsidRPr="00A95EAB" w:rsidRDefault="00F01B61" w:rsidP="000661A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Vasile God</w:t>
            </w:r>
            <w:r w:rsidR="0041123E">
              <w:rPr>
                <w:rFonts w:ascii="Palatino Linotype" w:hAnsi="Palatino Linotype"/>
                <w:b/>
              </w:rPr>
              <w:t>î</w:t>
            </w:r>
            <w:r>
              <w:rPr>
                <w:rFonts w:ascii="Palatino Linotype" w:hAnsi="Palatino Linotype"/>
                <w:b/>
              </w:rPr>
              <w:t>ncă</w:t>
            </w:r>
            <w:r w:rsidR="0041123E">
              <w:rPr>
                <w:rFonts w:ascii="Palatino Linotype" w:hAnsi="Palatino Linotype"/>
                <w:b/>
              </w:rPr>
              <w:t>-</w:t>
            </w:r>
            <w:r>
              <w:rPr>
                <w:rFonts w:ascii="Palatino Linotype" w:hAnsi="Palatino Linotype"/>
                <w:b/>
              </w:rPr>
              <w:t>Herlea</w:t>
            </w:r>
            <w:r w:rsidRPr="00A95EAB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practician în insolvență</w:t>
            </w:r>
            <w:r w:rsidR="0017406F">
              <w:rPr>
                <w:rFonts w:ascii="Palatino Linotype" w:hAnsi="Palatino Linotype"/>
              </w:rPr>
              <w:t xml:space="preserve"> și </w:t>
            </w:r>
            <w:r w:rsidR="0017406F" w:rsidRPr="0017406F">
              <w:rPr>
                <w:rFonts w:ascii="Palatino Linotype" w:hAnsi="Palatino Linotype"/>
                <w:b/>
              </w:rPr>
              <w:t>Adrian Clopotari</w:t>
            </w:r>
            <w:r w:rsidR="0017406F">
              <w:rPr>
                <w:rFonts w:ascii="Palatino Linotype" w:hAnsi="Palatino Linotype"/>
              </w:rPr>
              <w:t>, practician în insolvență</w:t>
            </w:r>
          </w:p>
          <w:p w:rsidR="00F01B61" w:rsidRPr="00B24324" w:rsidRDefault="00B24324" w:rsidP="000661AA">
            <w:pPr>
              <w:pStyle w:val="Listparagraf"/>
              <w:numPr>
                <w:ilvl w:val="0"/>
                <w:numId w:val="4"/>
              </w:numPr>
              <w:rPr>
                <w:rFonts w:ascii="Palatino Linotype" w:hAnsi="Palatino Linotype" w:cs="Arial"/>
                <w:i/>
              </w:rPr>
            </w:pPr>
            <w:r w:rsidRPr="00B24324">
              <w:rPr>
                <w:rFonts w:ascii="Palatino Linotype" w:hAnsi="Palatino Linotype"/>
                <w:b/>
                <w:bCs/>
                <w:i/>
              </w:rPr>
              <w:t>Probleme practice în aplicarea procedurii insolvenței grupului de societăți. Posibile rezonanțe penale.</w:t>
            </w:r>
          </w:p>
        </w:tc>
      </w:tr>
      <w:tr w:rsidR="00F01B61" w:rsidRPr="00A95EAB" w:rsidTr="000661AA">
        <w:trPr>
          <w:trHeight w:val="567"/>
        </w:trPr>
        <w:tc>
          <w:tcPr>
            <w:tcW w:w="1994" w:type="dxa"/>
            <w:tcBorders>
              <w:bottom w:val="single" w:sz="4" w:space="0" w:color="FF0000"/>
            </w:tcBorders>
            <w:shd w:val="clear" w:color="auto" w:fill="auto"/>
          </w:tcPr>
          <w:p w:rsidR="00F01B61" w:rsidRPr="00A95EAB" w:rsidRDefault="00F01B61" w:rsidP="000661AA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 xml:space="preserve">12.25-13.00 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F01B61" w:rsidRPr="00A95EAB" w:rsidRDefault="00F01B61" w:rsidP="000661AA">
            <w:pPr>
              <w:ind w:left="540" w:hanging="540"/>
              <w:rPr>
                <w:rFonts w:ascii="Palatino Linotype" w:hAnsi="Palatino Linotype" w:cs="Arial"/>
                <w:b/>
              </w:rPr>
            </w:pPr>
            <w:r w:rsidRPr="00A95EAB">
              <w:rPr>
                <w:rFonts w:ascii="Palatino Linotype" w:hAnsi="Palatino Linotype"/>
              </w:rPr>
              <w:t xml:space="preserve">Prof. univ. dr. </w:t>
            </w:r>
            <w:r w:rsidRPr="00A95EAB">
              <w:rPr>
                <w:rFonts w:ascii="Palatino Linotype" w:hAnsi="Palatino Linotype"/>
                <w:b/>
              </w:rPr>
              <w:t>Radu Bufan</w:t>
            </w:r>
            <w:r w:rsidRPr="00A95EAB">
              <w:rPr>
                <w:rFonts w:ascii="Palatino Linotype" w:hAnsi="Palatino Linotype"/>
              </w:rPr>
              <w:t>, practician în insolvență</w:t>
            </w:r>
            <w:r w:rsidRPr="00A95EAB">
              <w:rPr>
                <w:rFonts w:ascii="Palatino Linotype" w:hAnsi="Palatino Linotype" w:cs="Arial"/>
                <w:b/>
              </w:rPr>
              <w:t xml:space="preserve"> </w:t>
            </w:r>
          </w:p>
          <w:p w:rsidR="00F01B61" w:rsidRPr="00A95EAB" w:rsidRDefault="00F01B61" w:rsidP="000661AA">
            <w:pPr>
              <w:pStyle w:val="Listparagraf"/>
              <w:numPr>
                <w:ilvl w:val="0"/>
                <w:numId w:val="4"/>
              </w:numPr>
              <w:rPr>
                <w:rFonts w:ascii="Palatino Linotype" w:hAnsi="Palatino Linotype" w:cs="Arial"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Probleme nerezolvate ale regimului fiscal al insolvenței</w:t>
            </w:r>
          </w:p>
        </w:tc>
      </w:tr>
      <w:tr w:rsidR="00F01B61" w:rsidRPr="00A95EAB" w:rsidTr="000661AA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9C3619" w:rsidRPr="0039319D" w:rsidRDefault="00F01B61" w:rsidP="000661AA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13.00-14.30              Pauză de prânz</w:t>
            </w:r>
            <w:r w:rsidR="00F52E6F">
              <w:rPr>
                <w:rFonts w:ascii="Palatino Linotype" w:hAnsi="Palatino Linotype" w:cs="Arial"/>
              </w:rPr>
              <w:t xml:space="preserve"> - restaurant Cla</w:t>
            </w:r>
            <w:r w:rsidR="004D3151">
              <w:rPr>
                <w:rFonts w:ascii="Palatino Linotype" w:hAnsi="Palatino Linotype" w:cs="Arial"/>
              </w:rPr>
              <w:t>s</w:t>
            </w:r>
            <w:r w:rsidR="00F52E6F">
              <w:rPr>
                <w:rFonts w:ascii="Palatino Linotype" w:hAnsi="Palatino Linotype" w:cs="Arial"/>
              </w:rPr>
              <w:t xml:space="preserve">sic (situat în incinta hotelului) </w:t>
            </w:r>
          </w:p>
        </w:tc>
      </w:tr>
      <w:tr w:rsidR="00F01B61" w:rsidRPr="00A95EAB" w:rsidTr="000661AA">
        <w:trPr>
          <w:trHeight w:val="567"/>
        </w:trPr>
        <w:tc>
          <w:tcPr>
            <w:tcW w:w="1994" w:type="dxa"/>
            <w:tcBorders>
              <w:top w:val="single" w:sz="4" w:space="0" w:color="FF0000"/>
            </w:tcBorders>
            <w:shd w:val="clear" w:color="auto" w:fill="auto"/>
          </w:tcPr>
          <w:p w:rsidR="00F01B61" w:rsidRPr="0039319D" w:rsidRDefault="0039319D" w:rsidP="000661AA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9319D">
              <w:rPr>
                <w:rFonts w:ascii="Palatino Linotype" w:hAnsi="Palatino Linotype" w:cs="Arial"/>
                <w:b/>
              </w:rPr>
              <w:t>PANEL III</w:t>
            </w:r>
          </w:p>
        </w:tc>
        <w:tc>
          <w:tcPr>
            <w:tcW w:w="7920" w:type="dxa"/>
            <w:tcBorders>
              <w:top w:val="single" w:sz="4" w:space="0" w:color="FF0000"/>
            </w:tcBorders>
            <w:shd w:val="clear" w:color="auto" w:fill="auto"/>
          </w:tcPr>
          <w:p w:rsidR="00F01B61" w:rsidRPr="00FF605B" w:rsidRDefault="00F01B61" w:rsidP="000661AA">
            <w:pPr>
              <w:spacing w:after="120"/>
              <w:ind w:left="540" w:hanging="540"/>
              <w:rPr>
                <w:rFonts w:ascii="Palatino Linotype" w:hAnsi="Palatino Linotype"/>
                <w:b/>
                <w:i/>
              </w:rPr>
            </w:pPr>
            <w:r w:rsidRPr="00555544">
              <w:rPr>
                <w:rFonts w:ascii="Palatino Linotype" w:hAnsi="Palatino Linotype"/>
                <w:i/>
              </w:rPr>
              <w:t>Moderator:</w:t>
            </w:r>
            <w:r w:rsidRPr="00FF605B">
              <w:rPr>
                <w:rFonts w:ascii="Palatino Linotype" w:hAnsi="Palatino Linotype"/>
                <w:b/>
                <w:i/>
              </w:rPr>
              <w:t xml:space="preserve"> </w:t>
            </w:r>
            <w:r w:rsidR="00BA754E">
              <w:rPr>
                <w:rFonts w:ascii="Palatino Linotype" w:hAnsi="Palatino Linotype"/>
                <w:b/>
                <w:i/>
              </w:rPr>
              <w:t xml:space="preserve">Andreea Deli Diaconescu – membru </w:t>
            </w:r>
            <w:r w:rsidR="00E303B8">
              <w:rPr>
                <w:rFonts w:ascii="Palatino Linotype" w:hAnsi="Palatino Linotype"/>
                <w:b/>
                <w:i/>
              </w:rPr>
              <w:t xml:space="preserve">în </w:t>
            </w:r>
            <w:r w:rsidR="00BA754E">
              <w:rPr>
                <w:rFonts w:ascii="Palatino Linotype" w:hAnsi="Palatino Linotype"/>
                <w:b/>
                <w:i/>
              </w:rPr>
              <w:t>Consiliul științific</w:t>
            </w:r>
            <w:bookmarkStart w:id="0" w:name="_GoBack"/>
            <w:bookmarkEnd w:id="0"/>
            <w:r w:rsidR="00BA754E">
              <w:rPr>
                <w:rFonts w:ascii="Palatino Linotype" w:hAnsi="Palatino Linotype"/>
                <w:b/>
                <w:i/>
              </w:rPr>
              <w:t xml:space="preserve"> INPPI</w:t>
            </w:r>
          </w:p>
        </w:tc>
      </w:tr>
      <w:tr w:rsidR="00F01B61" w:rsidRPr="00A95EAB" w:rsidTr="000661AA">
        <w:trPr>
          <w:trHeight w:val="567"/>
        </w:trPr>
        <w:tc>
          <w:tcPr>
            <w:tcW w:w="1994" w:type="dxa"/>
            <w:shd w:val="clear" w:color="auto" w:fill="auto"/>
          </w:tcPr>
          <w:p w:rsidR="00F01B61" w:rsidRPr="00A95EAB" w:rsidRDefault="00F01B61" w:rsidP="000661AA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14.30-15.10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</w:tcPr>
          <w:p w:rsidR="00F01B61" w:rsidRPr="00A95EAB" w:rsidRDefault="00F01B61" w:rsidP="000661AA">
            <w:pPr>
              <w:spacing w:after="120"/>
              <w:ind w:left="540" w:hanging="540"/>
              <w:rPr>
                <w:rFonts w:ascii="Palatino Linotype" w:hAnsi="Palatino Linotype" w:cs="Arial"/>
                <w:b/>
              </w:rPr>
            </w:pPr>
            <w:r w:rsidRPr="00A95EAB">
              <w:rPr>
                <w:rFonts w:ascii="Palatino Linotype" w:hAnsi="Palatino Linotype"/>
                <w:b/>
              </w:rPr>
              <w:t>Valentina Burdescu</w:t>
            </w:r>
            <w:r w:rsidRPr="00A95EAB">
              <w:rPr>
                <w:rFonts w:ascii="Palatino Linotype" w:hAnsi="Palatino Linotype"/>
              </w:rPr>
              <w:t>, Director Buletinul procedurilor de insolvență</w:t>
            </w:r>
            <w:r w:rsidRPr="00A95EAB">
              <w:rPr>
                <w:rFonts w:ascii="Palatino Linotype" w:hAnsi="Palatino Linotype" w:cs="Arial"/>
                <w:b/>
              </w:rPr>
              <w:t xml:space="preserve"> </w:t>
            </w:r>
          </w:p>
          <w:p w:rsidR="00F01B61" w:rsidRPr="00A95EAB" w:rsidRDefault="00F01B61" w:rsidP="000661AA">
            <w:pPr>
              <w:pStyle w:val="Listparagraf"/>
              <w:numPr>
                <w:ilvl w:val="0"/>
                <w:numId w:val="4"/>
              </w:numPr>
              <w:rPr>
                <w:rFonts w:ascii="Palatino Linotype" w:hAnsi="Palatino Linotype" w:cs="Arial"/>
                <w:b/>
              </w:rPr>
            </w:pPr>
            <w:r w:rsidRPr="00A95EAB">
              <w:rPr>
                <w:rFonts w:ascii="Palatino Linotype" w:hAnsi="Palatino Linotype"/>
                <w:b/>
                <w:i/>
              </w:rPr>
              <w:t>Dizolvarea judiciară și lichidarea societăților conform art.</w:t>
            </w:r>
            <w:r>
              <w:rPr>
                <w:rFonts w:ascii="Palatino Linotype" w:hAnsi="Palatino Linotype"/>
                <w:b/>
                <w:i/>
              </w:rPr>
              <w:t xml:space="preserve"> </w:t>
            </w:r>
            <w:r w:rsidRPr="00A95EAB">
              <w:rPr>
                <w:rFonts w:ascii="Palatino Linotype" w:hAnsi="Palatino Linotype"/>
                <w:b/>
                <w:i/>
              </w:rPr>
              <w:t>237 din Legea nr.31/1990 privind societățile, republicată, cu modificările și completările ulterioare</w:t>
            </w: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 xml:space="preserve"> </w:t>
            </w:r>
          </w:p>
        </w:tc>
      </w:tr>
      <w:tr w:rsidR="00F01B61" w:rsidRPr="00A95EAB" w:rsidTr="000661AA">
        <w:trPr>
          <w:trHeight w:val="567"/>
        </w:trPr>
        <w:tc>
          <w:tcPr>
            <w:tcW w:w="1994" w:type="dxa"/>
            <w:tcBorders>
              <w:bottom w:val="single" w:sz="4" w:space="0" w:color="FF0000"/>
            </w:tcBorders>
            <w:shd w:val="clear" w:color="auto" w:fill="auto"/>
          </w:tcPr>
          <w:p w:rsidR="00F01B61" w:rsidRPr="00A95EAB" w:rsidRDefault="00F01B61" w:rsidP="000661AA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 xml:space="preserve">15.10-15.50 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F01B61" w:rsidRPr="00A95EAB" w:rsidRDefault="00F01B61" w:rsidP="000661AA">
            <w:pPr>
              <w:rPr>
                <w:rFonts w:ascii="Palatino Linotype" w:hAnsi="Palatino Linotype"/>
              </w:rPr>
            </w:pPr>
            <w:r w:rsidRPr="00A95EAB">
              <w:rPr>
                <w:rFonts w:ascii="Palatino Linotype" w:hAnsi="Palatino Linotype"/>
                <w:b/>
              </w:rPr>
              <w:t>Stan Tîrnoveanu</w:t>
            </w:r>
            <w:r w:rsidRPr="00A95EAB">
              <w:rPr>
                <w:rFonts w:ascii="Palatino Linotype" w:hAnsi="Palatino Linotype"/>
              </w:rPr>
              <w:t xml:space="preserve">, practician în insolvență și </w:t>
            </w:r>
            <w:r w:rsidRPr="00A95EAB">
              <w:rPr>
                <w:rFonts w:ascii="Palatino Linotype" w:hAnsi="Palatino Linotype"/>
                <w:b/>
              </w:rPr>
              <w:t>Antoniu Obancia</w:t>
            </w:r>
            <w:r w:rsidRPr="00A95EAB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avocat</w:t>
            </w:r>
          </w:p>
          <w:p w:rsidR="00F01B61" w:rsidRPr="00A95EAB" w:rsidRDefault="00F01B61" w:rsidP="000661AA">
            <w:pPr>
              <w:pStyle w:val="Listparagraf"/>
              <w:numPr>
                <w:ilvl w:val="0"/>
                <w:numId w:val="4"/>
              </w:numPr>
              <w:rPr>
                <w:rFonts w:ascii="Palatino Linotype" w:hAnsi="Palatino Linotype" w:cs="Arial"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Proceduri de deblocare în cazul măsurilor procesual penale dispuse asupra averii debitorului sau averii acestuia. Confluența civilului cu penalul</w:t>
            </w:r>
          </w:p>
        </w:tc>
      </w:tr>
    </w:tbl>
    <w:p w:rsidR="003C7973" w:rsidRPr="00A95EAB" w:rsidRDefault="003C7973" w:rsidP="000661AA">
      <w:pPr>
        <w:jc w:val="both"/>
        <w:rPr>
          <w:rFonts w:ascii="Palatino Linotype" w:hAnsi="Palatino Linotype"/>
        </w:rPr>
      </w:pPr>
    </w:p>
    <w:sectPr w:rsidR="003C7973" w:rsidRPr="00A95EAB" w:rsidSect="00FF605B">
      <w:pgSz w:w="11906" w:h="16838"/>
      <w:pgMar w:top="340" w:right="1418" w:bottom="28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BC" w:rsidRDefault="00766EBC" w:rsidP="00133545">
      <w:r>
        <w:separator/>
      </w:r>
    </w:p>
  </w:endnote>
  <w:endnote w:type="continuationSeparator" w:id="0">
    <w:p w:rsidR="00766EBC" w:rsidRDefault="00766EBC" w:rsidP="0013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BC" w:rsidRDefault="00766EBC" w:rsidP="00133545">
      <w:r>
        <w:separator/>
      </w:r>
    </w:p>
  </w:footnote>
  <w:footnote w:type="continuationSeparator" w:id="0">
    <w:p w:rsidR="00766EBC" w:rsidRDefault="00766EBC" w:rsidP="0013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19D"/>
    <w:multiLevelType w:val="hybridMultilevel"/>
    <w:tmpl w:val="E39EA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06B3F"/>
    <w:multiLevelType w:val="hybridMultilevel"/>
    <w:tmpl w:val="DA6858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97C3C"/>
    <w:multiLevelType w:val="hybridMultilevel"/>
    <w:tmpl w:val="74E03510"/>
    <w:lvl w:ilvl="0" w:tplc="0418000F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3">
    <w:nsid w:val="2E873F71"/>
    <w:multiLevelType w:val="hybridMultilevel"/>
    <w:tmpl w:val="AF1899C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E81D9F"/>
    <w:multiLevelType w:val="hybridMultilevel"/>
    <w:tmpl w:val="5C409D64"/>
    <w:lvl w:ilvl="0" w:tplc="5CE07D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EB794F"/>
    <w:multiLevelType w:val="hybridMultilevel"/>
    <w:tmpl w:val="01383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BF17AB"/>
    <w:multiLevelType w:val="hybridMultilevel"/>
    <w:tmpl w:val="86CE1366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35"/>
    <w:rsid w:val="00017D56"/>
    <w:rsid w:val="000410E7"/>
    <w:rsid w:val="000661AA"/>
    <w:rsid w:val="000667FF"/>
    <w:rsid w:val="000A7C6B"/>
    <w:rsid w:val="000D118B"/>
    <w:rsid w:val="00133545"/>
    <w:rsid w:val="00133C9D"/>
    <w:rsid w:val="00150B06"/>
    <w:rsid w:val="00160490"/>
    <w:rsid w:val="0017406F"/>
    <w:rsid w:val="00200F44"/>
    <w:rsid w:val="002304F4"/>
    <w:rsid w:val="00246032"/>
    <w:rsid w:val="003337AF"/>
    <w:rsid w:val="003613C3"/>
    <w:rsid w:val="0039319D"/>
    <w:rsid w:val="003C3AD2"/>
    <w:rsid w:val="003C7973"/>
    <w:rsid w:val="0041123E"/>
    <w:rsid w:val="00463EE0"/>
    <w:rsid w:val="004B79E8"/>
    <w:rsid w:val="004C2219"/>
    <w:rsid w:val="004C329A"/>
    <w:rsid w:val="004D0F87"/>
    <w:rsid w:val="004D3151"/>
    <w:rsid w:val="004E00D2"/>
    <w:rsid w:val="00502B00"/>
    <w:rsid w:val="00537B75"/>
    <w:rsid w:val="00544089"/>
    <w:rsid w:val="00546E55"/>
    <w:rsid w:val="00555544"/>
    <w:rsid w:val="00573AB0"/>
    <w:rsid w:val="00602543"/>
    <w:rsid w:val="00610796"/>
    <w:rsid w:val="00684B30"/>
    <w:rsid w:val="006A4F7E"/>
    <w:rsid w:val="006B5035"/>
    <w:rsid w:val="006C415E"/>
    <w:rsid w:val="006E13CF"/>
    <w:rsid w:val="006E30EA"/>
    <w:rsid w:val="006F7D11"/>
    <w:rsid w:val="00757DD1"/>
    <w:rsid w:val="00766EBC"/>
    <w:rsid w:val="007737D7"/>
    <w:rsid w:val="00775727"/>
    <w:rsid w:val="007A261E"/>
    <w:rsid w:val="00810C61"/>
    <w:rsid w:val="00813D2C"/>
    <w:rsid w:val="00817143"/>
    <w:rsid w:val="0088092D"/>
    <w:rsid w:val="008D15C5"/>
    <w:rsid w:val="008F3EC3"/>
    <w:rsid w:val="0090095E"/>
    <w:rsid w:val="009215A1"/>
    <w:rsid w:val="00921F6C"/>
    <w:rsid w:val="00932D42"/>
    <w:rsid w:val="00935584"/>
    <w:rsid w:val="009C3619"/>
    <w:rsid w:val="00A55460"/>
    <w:rsid w:val="00A95EAB"/>
    <w:rsid w:val="00AB779B"/>
    <w:rsid w:val="00B20392"/>
    <w:rsid w:val="00B24324"/>
    <w:rsid w:val="00B30C11"/>
    <w:rsid w:val="00B415BD"/>
    <w:rsid w:val="00B922AE"/>
    <w:rsid w:val="00BA754E"/>
    <w:rsid w:val="00BD0720"/>
    <w:rsid w:val="00BE2013"/>
    <w:rsid w:val="00BE2906"/>
    <w:rsid w:val="00C0260A"/>
    <w:rsid w:val="00C03B22"/>
    <w:rsid w:val="00C148CC"/>
    <w:rsid w:val="00C52713"/>
    <w:rsid w:val="00C67805"/>
    <w:rsid w:val="00C86503"/>
    <w:rsid w:val="00C95890"/>
    <w:rsid w:val="00CB4D19"/>
    <w:rsid w:val="00CE170B"/>
    <w:rsid w:val="00D3489E"/>
    <w:rsid w:val="00D66A85"/>
    <w:rsid w:val="00D73CD3"/>
    <w:rsid w:val="00D755AC"/>
    <w:rsid w:val="00DB30C8"/>
    <w:rsid w:val="00DB4915"/>
    <w:rsid w:val="00DD3C04"/>
    <w:rsid w:val="00E0660E"/>
    <w:rsid w:val="00E116F7"/>
    <w:rsid w:val="00E303B8"/>
    <w:rsid w:val="00E94BC1"/>
    <w:rsid w:val="00EF7EE0"/>
    <w:rsid w:val="00F01B61"/>
    <w:rsid w:val="00F437FF"/>
    <w:rsid w:val="00F52E6F"/>
    <w:rsid w:val="00FD0097"/>
    <w:rsid w:val="00FD3F4B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27F3-CC82-47BF-BF5C-838127EF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3</cp:revision>
  <cp:lastPrinted>2016-05-18T14:37:00Z</cp:lastPrinted>
  <dcterms:created xsi:type="dcterms:W3CDTF">2016-05-18T15:49:00Z</dcterms:created>
  <dcterms:modified xsi:type="dcterms:W3CDTF">2016-05-18T15:50:00Z</dcterms:modified>
</cp:coreProperties>
</file>