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E7" w:rsidRPr="000410E7" w:rsidRDefault="0039319D" w:rsidP="000410E7">
      <w:pPr>
        <w:rPr>
          <w:rFonts w:ascii="Palatino Linotype" w:hAnsi="Palatino Linotype"/>
          <w:b/>
          <w:color w:val="C00000"/>
        </w:rPr>
      </w:pP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345EB11F" wp14:editId="2FBDCFA0">
            <wp:simplePos x="0" y="0"/>
            <wp:positionH relativeFrom="column">
              <wp:posOffset>4881245</wp:posOffset>
            </wp:positionH>
            <wp:positionV relativeFrom="paragraph">
              <wp:posOffset>101600</wp:posOffset>
            </wp:positionV>
            <wp:extent cx="990600" cy="701675"/>
            <wp:effectExtent l="0" t="0" r="0" b="3175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5BD">
        <w:rPr>
          <w:rFonts w:ascii="Palatino Linotype" w:hAnsi="Palatino Linotype"/>
          <w:noProof/>
          <w:lang w:eastAsia="ro-RO"/>
        </w:rPr>
        <w:drawing>
          <wp:anchor distT="0" distB="0" distL="114300" distR="114300" simplePos="0" relativeHeight="251662336" behindDoc="0" locked="0" layoutInCell="1" allowOverlap="1" wp14:anchorId="6EA8D512" wp14:editId="5E030188">
            <wp:simplePos x="0" y="0"/>
            <wp:positionH relativeFrom="column">
              <wp:posOffset>300355</wp:posOffset>
            </wp:positionH>
            <wp:positionV relativeFrom="paragraph">
              <wp:posOffset>98425</wp:posOffset>
            </wp:positionV>
            <wp:extent cx="656590" cy="667385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0EA" w:rsidRPr="0039319D" w:rsidRDefault="000667FF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CONFERINȚA </w:t>
      </w:r>
      <w:r w:rsidR="0088092D" w:rsidRPr="0039319D">
        <w:rPr>
          <w:rFonts w:ascii="Palatino Linotype" w:hAnsi="Palatino Linotype"/>
          <w:b/>
          <w:color w:val="000000" w:themeColor="text1"/>
        </w:rPr>
        <w:t>REGIONALĂ</w:t>
      </w:r>
      <w:r w:rsidRPr="0039319D">
        <w:rPr>
          <w:rFonts w:ascii="Palatino Linotype" w:hAnsi="Palatino Linotype"/>
          <w:b/>
          <w:color w:val="000000" w:themeColor="text1"/>
        </w:rPr>
        <w:t xml:space="preserve"> DE INSOLVENȚĂ</w:t>
      </w:r>
    </w:p>
    <w:p w:rsidR="006E30EA" w:rsidRPr="0039319D" w:rsidRDefault="00B415BD" w:rsidP="006E30EA">
      <w:pPr>
        <w:jc w:val="center"/>
        <w:rPr>
          <w:rFonts w:ascii="Palatino Linotype" w:hAnsi="Palatino Linotype"/>
          <w:b/>
          <w:color w:val="000000" w:themeColor="text1"/>
        </w:rPr>
      </w:pPr>
      <w:r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6E30EA" w:rsidRPr="0039319D">
        <w:rPr>
          <w:rFonts w:ascii="Palatino Linotype" w:hAnsi="Palatino Linotype"/>
          <w:b/>
          <w:color w:val="000000" w:themeColor="text1"/>
        </w:rPr>
        <w:t>–</w:t>
      </w:r>
      <w:r w:rsidR="00C67805" w:rsidRPr="0039319D">
        <w:rPr>
          <w:rFonts w:ascii="Palatino Linotype" w:hAnsi="Palatino Linotype"/>
          <w:b/>
          <w:color w:val="000000" w:themeColor="text1"/>
        </w:rPr>
        <w:t xml:space="preserve"> </w:t>
      </w:r>
      <w:r w:rsidR="006E30EA" w:rsidRPr="0039319D">
        <w:rPr>
          <w:rFonts w:ascii="Palatino Linotype" w:hAnsi="Palatino Linotype"/>
          <w:b/>
          <w:color w:val="000000" w:themeColor="text1"/>
        </w:rPr>
        <w:t>Incidența penalului în insolvență –</w:t>
      </w:r>
    </w:p>
    <w:p w:rsidR="000667FF" w:rsidRPr="0039319D" w:rsidRDefault="000410E7" w:rsidP="006E30EA">
      <w:pPr>
        <w:jc w:val="center"/>
        <w:rPr>
          <w:rStyle w:val="Fontdeparagrafimplicit1"/>
          <w:rFonts w:ascii="Palatino Linotype" w:hAnsi="Palatino Linotype"/>
          <w:b/>
          <w:bCs/>
          <w:color w:val="000000" w:themeColor="text1"/>
        </w:rPr>
      </w:pPr>
      <w:r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Vineri, </w:t>
      </w:r>
      <w:r w:rsidR="00DA04A8">
        <w:rPr>
          <w:rStyle w:val="Fontdeparagrafimplicit1"/>
          <w:rFonts w:ascii="Palatino Linotype" w:hAnsi="Palatino Linotype"/>
          <w:b/>
          <w:bCs/>
          <w:color w:val="000000" w:themeColor="text1"/>
        </w:rPr>
        <w:t>3</w:t>
      </w:r>
      <w:r w:rsidR="006339FD">
        <w:rPr>
          <w:rStyle w:val="Fontdeparagrafimplicit1"/>
          <w:rFonts w:ascii="Palatino Linotype" w:hAnsi="Palatino Linotype"/>
          <w:b/>
          <w:bCs/>
          <w:color w:val="000000" w:themeColor="text1"/>
        </w:rPr>
        <w:t>0 septembrie</w:t>
      </w:r>
      <w:r w:rsidR="0088092D" w:rsidRPr="0039319D">
        <w:rPr>
          <w:rStyle w:val="Fontdeparagrafimplicit1"/>
          <w:rFonts w:ascii="Palatino Linotype" w:hAnsi="Palatino Linotype"/>
          <w:b/>
          <w:bCs/>
          <w:color w:val="000000" w:themeColor="text1"/>
        </w:rPr>
        <w:t xml:space="preserve"> 2016</w:t>
      </w:r>
    </w:p>
    <w:p w:rsidR="006E30EA" w:rsidRDefault="006E30EA" w:rsidP="006E30EA">
      <w:pPr>
        <w:jc w:val="center"/>
        <w:rPr>
          <w:rStyle w:val="Fontdeparagrafimplicit1"/>
          <w:rFonts w:ascii="Palatino Linotype" w:hAnsi="Palatino Linotype"/>
          <w:b/>
          <w:bCs/>
          <w:color w:val="000000"/>
        </w:rPr>
      </w:pPr>
    </w:p>
    <w:p w:rsidR="006E30EA" w:rsidRPr="006E30EA" w:rsidRDefault="0039319D" w:rsidP="006E30EA">
      <w:pPr>
        <w:rPr>
          <w:rStyle w:val="Fontdeparagrafimplicit1"/>
          <w:rFonts w:ascii="Palatino Linotype" w:hAnsi="Palatino Linotype"/>
          <w:bCs/>
          <w:color w:val="000000"/>
        </w:rPr>
      </w:pPr>
      <w:r w:rsidRPr="0039319D">
        <w:rPr>
          <w:rStyle w:val="Fontdeparagrafimplicit1"/>
          <w:rFonts w:ascii="Palatino Linotype" w:hAnsi="Palatino Linotype"/>
          <w:b/>
          <w:bCs/>
          <w:color w:val="000000"/>
        </w:rPr>
        <w:t>PROGRAM</w:t>
      </w:r>
      <w:r w:rsidR="00B415BD">
        <w:rPr>
          <w:rStyle w:val="Fontdeparagrafimplicit1"/>
          <w:rFonts w:ascii="Palatino Linotype" w:hAnsi="Palatino Linotype"/>
          <w:bCs/>
          <w:color w:val="000000"/>
        </w:rPr>
        <w:br/>
      </w:r>
      <w:r w:rsidR="00B415BD">
        <w:rPr>
          <w:rStyle w:val="Fontdeparagrafimplicit1"/>
          <w:rFonts w:ascii="Palatino Linotype" w:hAnsi="Palatino Linotype"/>
          <w:bCs/>
          <w:color w:val="000000"/>
        </w:rPr>
        <w:br/>
      </w:r>
      <w:r w:rsidR="006E30EA" w:rsidRPr="006E30EA">
        <w:rPr>
          <w:rStyle w:val="Fontdeparagrafimplicit1"/>
          <w:rFonts w:ascii="Palatino Linotype" w:hAnsi="Palatino Linotype"/>
          <w:bCs/>
          <w:color w:val="000000"/>
        </w:rPr>
        <w:t xml:space="preserve">Locul desfășurării evenimentului: </w:t>
      </w:r>
    </w:p>
    <w:p w:rsidR="000667FF" w:rsidRPr="00B30C11" w:rsidRDefault="006339FD" w:rsidP="0039319D">
      <w:pPr>
        <w:pStyle w:val="Standard"/>
        <w:rPr>
          <w:rFonts w:ascii="Palatino Linotype" w:hAnsi="Palatino Linotype" w:cs="Times New Roman"/>
        </w:rPr>
      </w:pPr>
      <w:r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Timișoara</w:t>
      </w:r>
      <w:r w:rsidR="0088092D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, </w:t>
      </w:r>
      <w:r w:rsidR="000667FF" w:rsidRPr="00B30C11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Hotel </w:t>
      </w:r>
      <w:r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Timișoara</w:t>
      </w:r>
      <w:r w:rsidR="00821990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 xml:space="preserve"> - sala Atena (</w:t>
      </w:r>
      <w:r w:rsidR="00464274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str. Mărășești nr. 1-3, jud. Timiș</w:t>
      </w:r>
      <w:r w:rsidR="00821990">
        <w:rPr>
          <w:rStyle w:val="Fontdeparagrafimplicit1"/>
          <w:rFonts w:ascii="Palatino Linotype" w:hAnsi="Palatino Linotype" w:cs="Times New Roman"/>
          <w:b/>
          <w:bCs/>
          <w:color w:val="000000"/>
          <w:lang w:val="ro-RO"/>
        </w:rPr>
        <w:t>)</w:t>
      </w:r>
    </w:p>
    <w:tbl>
      <w:tblPr>
        <w:tblW w:w="9914" w:type="dxa"/>
        <w:tblInd w:w="-266" w:type="dxa"/>
        <w:tblLook w:val="01E0" w:firstRow="1" w:lastRow="1" w:firstColumn="1" w:lastColumn="1" w:noHBand="0" w:noVBand="0"/>
      </w:tblPr>
      <w:tblGrid>
        <w:gridCol w:w="1994"/>
        <w:gridCol w:w="7920"/>
      </w:tblGrid>
      <w:tr w:rsidR="00537B75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537B75" w:rsidRPr="00A95EAB" w:rsidRDefault="00817143" w:rsidP="001A551F">
            <w:pPr>
              <w:spacing w:after="120"/>
              <w:rPr>
                <w:rFonts w:ascii="Palatino Linotype" w:hAnsi="Palatino Linotype" w:cs="Arial"/>
                <w:b/>
                <w:color w:val="FFFFFF"/>
              </w:rPr>
            </w:pPr>
            <w:r>
              <w:rPr>
                <w:rFonts w:ascii="Palatino Linotype" w:hAnsi="Palatino Linotype" w:cs="Arial"/>
                <w:b/>
              </w:rPr>
              <w:t>09.</w:t>
            </w:r>
            <w:r w:rsidR="001A551F">
              <w:rPr>
                <w:rFonts w:ascii="Palatino Linotype" w:hAnsi="Palatino Linotype" w:cs="Arial"/>
                <w:b/>
              </w:rPr>
              <w:t>3</w:t>
            </w:r>
            <w:r>
              <w:rPr>
                <w:rFonts w:ascii="Palatino Linotype" w:hAnsi="Palatino Linotype" w:cs="Arial"/>
                <w:b/>
              </w:rPr>
              <w:t>0</w:t>
            </w:r>
            <w:r w:rsidR="001A551F">
              <w:rPr>
                <w:rFonts w:ascii="Palatino Linotype" w:hAnsi="Palatino Linotype" w:cs="Arial"/>
                <w:b/>
              </w:rPr>
              <w:t>-10</w:t>
            </w:r>
            <w:r w:rsidR="00537B75" w:rsidRPr="00A95EAB">
              <w:rPr>
                <w:rFonts w:ascii="Palatino Linotype" w:hAnsi="Palatino Linotype" w:cs="Arial"/>
                <w:b/>
              </w:rPr>
              <w:t>.</w:t>
            </w:r>
            <w:r w:rsidR="001A551F">
              <w:rPr>
                <w:rFonts w:ascii="Palatino Linotype" w:hAnsi="Palatino Linotype" w:cs="Arial"/>
                <w:b/>
              </w:rPr>
              <w:t>00</w:t>
            </w:r>
            <w:r w:rsidR="00537B75" w:rsidRPr="00A95EAB">
              <w:rPr>
                <w:rFonts w:ascii="Palatino Linotype" w:hAnsi="Palatino Linotype" w:cs="Arial"/>
                <w:b/>
              </w:rPr>
              <w:t xml:space="preserve">            </w:t>
            </w:r>
            <w:r w:rsidR="001A551F">
              <w:rPr>
                <w:rFonts w:ascii="Palatino Linotype" w:hAnsi="Palatino Linotype" w:cs="Arial"/>
                <w:b/>
              </w:rPr>
              <w:t>Înregistrarea participanților</w:t>
            </w:r>
          </w:p>
        </w:tc>
      </w:tr>
      <w:tr w:rsidR="00684B30" w:rsidRPr="00A95EAB" w:rsidTr="000661AA">
        <w:trPr>
          <w:trHeight w:val="567"/>
        </w:trPr>
        <w:tc>
          <w:tcPr>
            <w:tcW w:w="1994" w:type="dxa"/>
            <w:shd w:val="clear" w:color="auto" w:fill="auto"/>
          </w:tcPr>
          <w:p w:rsidR="00684B30" w:rsidRPr="0039319D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</w:t>
            </w:r>
          </w:p>
        </w:tc>
        <w:tc>
          <w:tcPr>
            <w:tcW w:w="7920" w:type="dxa"/>
            <w:shd w:val="clear" w:color="auto" w:fill="auto"/>
          </w:tcPr>
          <w:p w:rsidR="00684B30" w:rsidRPr="00FF605B" w:rsidRDefault="00684B30" w:rsidP="000661AA">
            <w:pPr>
              <w:rPr>
                <w:rFonts w:ascii="Palatino Linotype" w:hAnsi="Palatino Linotype"/>
                <w:b/>
                <w:i/>
              </w:rPr>
            </w:pPr>
          </w:p>
        </w:tc>
      </w:tr>
      <w:tr w:rsidR="000B6AA9" w:rsidRPr="00A95EAB" w:rsidTr="006C1739">
        <w:trPr>
          <w:trHeight w:val="567"/>
        </w:trPr>
        <w:tc>
          <w:tcPr>
            <w:tcW w:w="1994" w:type="dxa"/>
            <w:shd w:val="clear" w:color="auto" w:fill="auto"/>
          </w:tcPr>
          <w:p w:rsidR="000B6AA9" w:rsidRPr="00A95EAB" w:rsidRDefault="001A551F" w:rsidP="001A551F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10.00-10</w:t>
            </w:r>
            <w:r w:rsidR="000B6AA9" w:rsidRPr="00A95EAB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40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4178A4" w:rsidRPr="00A95EAB" w:rsidRDefault="00E03284" w:rsidP="004178A4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</w:t>
            </w:r>
            <w:bookmarkStart w:id="0" w:name="_GoBack"/>
            <w:bookmarkEnd w:id="0"/>
            <w:r>
              <w:rPr>
                <w:rFonts w:ascii="Palatino Linotype" w:hAnsi="Palatino Linotype"/>
              </w:rPr>
              <w:t>rof</w:t>
            </w:r>
            <w:r w:rsidR="004178A4" w:rsidRPr="00751504">
              <w:rPr>
                <w:rFonts w:ascii="Palatino Linotype" w:hAnsi="Palatino Linotype"/>
              </w:rPr>
              <w:t>. univ. dr.</w:t>
            </w:r>
            <w:r w:rsidR="004178A4">
              <w:rPr>
                <w:rFonts w:ascii="Palatino Linotype" w:hAnsi="Palatino Linotype"/>
                <w:b/>
              </w:rPr>
              <w:t xml:space="preserve"> Florin </w:t>
            </w:r>
            <w:proofErr w:type="spellStart"/>
            <w:r w:rsidR="004178A4">
              <w:rPr>
                <w:rFonts w:ascii="Palatino Linotype" w:hAnsi="Palatino Linotype"/>
                <w:b/>
              </w:rPr>
              <w:t>Moțiu</w:t>
            </w:r>
            <w:proofErr w:type="spellEnd"/>
            <w:r w:rsidR="004178A4" w:rsidRPr="00A95EAB">
              <w:rPr>
                <w:rFonts w:ascii="Palatino Linotype" w:hAnsi="Palatino Linotype"/>
              </w:rPr>
              <w:t>,</w:t>
            </w:r>
            <w:r w:rsidR="004178A4">
              <w:rPr>
                <w:rFonts w:ascii="Palatino Linotype" w:hAnsi="Palatino Linotype"/>
              </w:rPr>
              <w:t xml:space="preserve"> Secretar de stat - Ministerul Justiției,</w:t>
            </w:r>
            <w:r w:rsidR="004178A4" w:rsidRPr="00A95EAB">
              <w:rPr>
                <w:rFonts w:ascii="Palatino Linotype" w:hAnsi="Palatino Linotype"/>
              </w:rPr>
              <w:t xml:space="preserve"> </w:t>
            </w:r>
            <w:r w:rsidR="004178A4">
              <w:rPr>
                <w:rFonts w:ascii="Palatino Linotype" w:hAnsi="Palatino Linotype"/>
              </w:rPr>
              <w:t>lector INM</w:t>
            </w:r>
          </w:p>
          <w:p w:rsidR="000B6AA9" w:rsidRPr="00A95EAB" w:rsidRDefault="00681338" w:rsidP="00681338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 xml:space="preserve">Aspecte 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 xml:space="preserve">de drept procesual penal cu relevanță în procedura </w:t>
            </w: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insolvenț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>ei. Controverse și posibile soluții.</w:t>
            </w:r>
          </w:p>
        </w:tc>
      </w:tr>
      <w:tr w:rsidR="000B6AA9" w:rsidRPr="00A95EAB" w:rsidTr="006C1739">
        <w:trPr>
          <w:trHeight w:val="567"/>
        </w:trPr>
        <w:tc>
          <w:tcPr>
            <w:tcW w:w="1994" w:type="dxa"/>
            <w:shd w:val="clear" w:color="auto" w:fill="auto"/>
          </w:tcPr>
          <w:p w:rsidR="000B6AA9" w:rsidRPr="00A95EAB" w:rsidRDefault="001A551F" w:rsidP="001A551F">
            <w:pPr>
              <w:spacing w:after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10.40</w:t>
            </w:r>
            <w:r w:rsidR="000B6AA9">
              <w:rPr>
                <w:rFonts w:ascii="Palatino Linotype" w:hAnsi="Palatino Linotype" w:cs="Arial"/>
              </w:rPr>
              <w:t>-1</w:t>
            </w:r>
            <w:r>
              <w:rPr>
                <w:rFonts w:ascii="Palatino Linotype" w:hAnsi="Palatino Linotype" w:cs="Arial"/>
              </w:rPr>
              <w:t>1</w:t>
            </w:r>
            <w:r w:rsidR="000B6AA9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>2</w:t>
            </w:r>
            <w:r w:rsidR="000B6AA9">
              <w:rPr>
                <w:rFonts w:ascii="Palatino Linotype" w:hAnsi="Palatino Linotype" w:cs="Arial"/>
              </w:rPr>
              <w:t>0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0B6AA9" w:rsidRPr="00A95EAB" w:rsidRDefault="000B6AA9" w:rsidP="002C3B52">
            <w:pPr>
              <w:jc w:val="both"/>
              <w:rPr>
                <w:rFonts w:ascii="Palatino Linotype" w:hAnsi="Palatino Linotype"/>
              </w:rPr>
            </w:pPr>
            <w:r w:rsidRPr="00A95EAB">
              <w:rPr>
                <w:rFonts w:ascii="Palatino Linotype" w:hAnsi="Palatino Linotype"/>
                <w:b/>
              </w:rPr>
              <w:t xml:space="preserve">Simona Maria </w:t>
            </w:r>
            <w:proofErr w:type="spellStart"/>
            <w:r w:rsidRPr="00A95EAB">
              <w:rPr>
                <w:rFonts w:ascii="Palatino Linotype" w:hAnsi="Palatino Linotype"/>
                <w:b/>
              </w:rPr>
              <w:t>Miloș</w:t>
            </w:r>
            <w:proofErr w:type="spellEnd"/>
            <w:r w:rsidRPr="00A95EAB">
              <w:rPr>
                <w:rFonts w:ascii="Palatino Linotype" w:hAnsi="Palatino Linotype"/>
              </w:rPr>
              <w:t>, practician în insolvență</w:t>
            </w:r>
            <w:r w:rsidR="00BD334F">
              <w:rPr>
                <w:rFonts w:ascii="Palatino Linotype" w:hAnsi="Palatino Linotype"/>
                <w:b/>
              </w:rPr>
              <w:t xml:space="preserve"> </w:t>
            </w:r>
            <w:r w:rsidR="00BD334F" w:rsidRPr="00BD334F">
              <w:rPr>
                <w:rFonts w:ascii="Palatino Linotype" w:hAnsi="Palatino Linotype"/>
              </w:rPr>
              <w:t>și</w:t>
            </w:r>
            <w:r w:rsidR="00BD334F">
              <w:rPr>
                <w:rFonts w:ascii="Palatino Linotype" w:hAnsi="Palatino Linotype"/>
                <w:b/>
              </w:rPr>
              <w:t xml:space="preserve"> </w:t>
            </w:r>
            <w:r w:rsidR="008A65D5">
              <w:rPr>
                <w:rFonts w:ascii="Palatino Linotype" w:hAnsi="Palatino Linotype"/>
                <w:b/>
              </w:rPr>
              <w:t xml:space="preserve">Andreea </w:t>
            </w:r>
            <w:proofErr w:type="spellStart"/>
            <w:r w:rsidR="008A65D5">
              <w:rPr>
                <w:rFonts w:ascii="Palatino Linotype" w:hAnsi="Palatino Linotype"/>
                <w:b/>
              </w:rPr>
              <w:t>Deli-</w:t>
            </w:r>
            <w:proofErr w:type="spellEnd"/>
            <w:r w:rsidR="008A65D5">
              <w:rPr>
                <w:rFonts w:ascii="Palatino Linotype" w:hAnsi="Palatino Linotype"/>
                <w:b/>
              </w:rPr>
              <w:t xml:space="preserve"> Diaconescu</w:t>
            </w:r>
            <w:r w:rsidR="00AA2075">
              <w:rPr>
                <w:rFonts w:ascii="Palatino Linotype" w:hAnsi="Palatino Linotype"/>
                <w:b/>
              </w:rPr>
              <w:t>,</w:t>
            </w:r>
            <w:r w:rsidRPr="00A95EAB">
              <w:rPr>
                <w:rFonts w:ascii="Palatino Linotype" w:hAnsi="Palatino Linotype"/>
              </w:rPr>
              <w:t xml:space="preserve"> </w:t>
            </w:r>
            <w:r w:rsidR="00BD334F">
              <w:rPr>
                <w:rFonts w:ascii="Palatino Linotype" w:hAnsi="Palatino Linotype"/>
              </w:rPr>
              <w:t>practician în insolvență</w:t>
            </w:r>
          </w:p>
          <w:p w:rsidR="000B6AA9" w:rsidRPr="00F01B61" w:rsidRDefault="000B6AA9" w:rsidP="002C3B52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b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Suspendarea legală a acțiunilor în realizarea creanțelor împotriva debitorului – între rațiunea aplicării textului și posibile blocaje procedurale</w:t>
            </w:r>
            <w:r w:rsidR="005230C8"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</w:p>
        </w:tc>
      </w:tr>
      <w:tr w:rsidR="00F01B61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F01B61" w:rsidRPr="00A95EAB" w:rsidRDefault="000B6AA9" w:rsidP="000B6AA9">
            <w:pPr>
              <w:spacing w:after="120"/>
              <w:rPr>
                <w:rFonts w:ascii="Palatino Linotype" w:hAnsi="Palatino Linotype" w:cs="Arial"/>
                <w:color w:val="FFFFFF"/>
              </w:rPr>
            </w:pPr>
            <w:r>
              <w:rPr>
                <w:rFonts w:ascii="Palatino Linotype" w:hAnsi="Palatino Linotype" w:cs="Arial"/>
              </w:rPr>
              <w:t>11.20</w:t>
            </w:r>
            <w:r w:rsidR="00F01B61">
              <w:rPr>
                <w:rFonts w:ascii="Palatino Linotype" w:hAnsi="Palatino Linotype" w:cs="Arial"/>
              </w:rPr>
              <w:t>-11.</w:t>
            </w:r>
            <w:r>
              <w:rPr>
                <w:rFonts w:ascii="Palatino Linotype" w:hAnsi="Palatino Linotype" w:cs="Arial"/>
              </w:rPr>
              <w:t>4</w:t>
            </w:r>
            <w:r w:rsidR="00F01B61">
              <w:rPr>
                <w:rFonts w:ascii="Palatino Linotype" w:hAnsi="Palatino Linotype" w:cs="Arial"/>
              </w:rPr>
              <w:t>0</w:t>
            </w:r>
            <w:r w:rsidR="00F01B61" w:rsidRPr="00A95EAB">
              <w:rPr>
                <w:rFonts w:ascii="Palatino Linotype" w:hAnsi="Palatino Linotype" w:cs="Arial"/>
              </w:rPr>
              <w:t xml:space="preserve">              Pauză de cafea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F01B61" w:rsidRPr="0039319D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II</w:t>
            </w: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F01B61" w:rsidRPr="00FF605B" w:rsidRDefault="00F01B61" w:rsidP="000661AA">
            <w:pPr>
              <w:rPr>
                <w:rFonts w:ascii="Palatino Linotype" w:hAnsi="Palatino Linotype"/>
                <w:b/>
                <w:i/>
              </w:rPr>
            </w:pPr>
          </w:p>
        </w:tc>
      </w:tr>
      <w:tr w:rsidR="000B6AA9" w:rsidRPr="00A95EAB" w:rsidTr="00FC50D5">
        <w:trPr>
          <w:trHeight w:val="567"/>
        </w:trPr>
        <w:tc>
          <w:tcPr>
            <w:tcW w:w="1994" w:type="dxa"/>
            <w:shd w:val="clear" w:color="auto" w:fill="auto"/>
          </w:tcPr>
          <w:p w:rsidR="000B6AA9" w:rsidRPr="00A95EAB" w:rsidRDefault="000B6AA9" w:rsidP="000B6AA9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11.</w:t>
            </w:r>
            <w:r>
              <w:rPr>
                <w:rFonts w:ascii="Palatino Linotype" w:hAnsi="Palatino Linotype" w:cs="Arial"/>
              </w:rPr>
              <w:t>40</w:t>
            </w:r>
            <w:r w:rsidRPr="00A95EAB">
              <w:rPr>
                <w:rFonts w:ascii="Palatino Linotype" w:hAnsi="Palatino Linotype" w:cs="Arial"/>
              </w:rPr>
              <w:t>-12.2</w:t>
            </w:r>
            <w:r>
              <w:rPr>
                <w:rFonts w:ascii="Palatino Linotype" w:hAnsi="Palatino Linotype" w:cs="Arial"/>
              </w:rPr>
              <w:t>0</w:t>
            </w:r>
            <w:r w:rsidRPr="00A95EAB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5230C8" w:rsidRPr="006339FD" w:rsidRDefault="00CD7F46" w:rsidP="005230C8">
            <w:pPr>
              <w:jc w:val="both"/>
              <w:rPr>
                <w:rFonts w:ascii="Palatino Linotype" w:hAnsi="Palatino Linotype"/>
                <w:color w:val="FF0000"/>
              </w:rPr>
            </w:pPr>
            <w:r w:rsidRPr="00AB2D01">
              <w:rPr>
                <w:rFonts w:ascii="Palatino Linotype" w:hAnsi="Palatino Linotype"/>
              </w:rPr>
              <w:t xml:space="preserve">Prof. univ. dr. </w:t>
            </w:r>
            <w:r w:rsidRPr="00AB2D01">
              <w:rPr>
                <w:rFonts w:ascii="Palatino Linotype" w:hAnsi="Palatino Linotype"/>
                <w:b/>
              </w:rPr>
              <w:t>Viorel Pașca</w:t>
            </w:r>
            <w:r w:rsidRPr="00AB2D01">
              <w:rPr>
                <w:rFonts w:ascii="Palatino Linotype" w:hAnsi="Palatino Linotype"/>
              </w:rPr>
              <w:t>,</w:t>
            </w:r>
            <w:r w:rsidRPr="00AB2D01">
              <w:rPr>
                <w:rFonts w:ascii="Palatino Linotype" w:hAnsi="Palatino Linotype"/>
                <w:b/>
              </w:rPr>
              <w:t xml:space="preserve"> </w:t>
            </w:r>
            <w:r w:rsidR="00C368CB">
              <w:rPr>
                <w:rFonts w:ascii="Palatino Linotype" w:hAnsi="Palatino Linotype"/>
              </w:rPr>
              <w:t>Facultatea de Drept</w:t>
            </w:r>
            <w:r w:rsidR="00C368CB" w:rsidRPr="00A95EAB">
              <w:rPr>
                <w:rFonts w:ascii="Palatino Linotype" w:hAnsi="Palatino Linotype" w:cs="Arial"/>
                <w:b/>
              </w:rPr>
              <w:t xml:space="preserve"> </w:t>
            </w:r>
            <w:r w:rsidR="00C368CB" w:rsidRPr="00C368CB">
              <w:rPr>
                <w:rFonts w:ascii="Palatino Linotype" w:hAnsi="Palatino Linotype" w:cs="Arial"/>
              </w:rPr>
              <w:t>din cadrul</w:t>
            </w:r>
            <w:r w:rsidR="00C368CB">
              <w:rPr>
                <w:rFonts w:ascii="Palatino Linotype" w:hAnsi="Palatino Linotype" w:cs="Arial"/>
                <w:b/>
              </w:rPr>
              <w:t xml:space="preserve"> </w:t>
            </w:r>
            <w:r w:rsidR="00C368CB">
              <w:rPr>
                <w:rFonts w:ascii="Palatino Linotype" w:hAnsi="Palatino Linotype"/>
              </w:rPr>
              <w:t>Universității de Vest din Timișoara</w:t>
            </w:r>
          </w:p>
          <w:p w:rsidR="000B6AA9" w:rsidRPr="005230C8" w:rsidRDefault="00AB2D01" w:rsidP="00AB2D01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Proceduri de deblocare în cazul măsurilor procesual penale dispuse asupra averii debitorului sau averii acestuia. Confluența civilului cu penalul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  <w:r>
              <w:rPr>
                <w:rStyle w:val="Accentuat"/>
                <w:rFonts w:ascii="Palatino Linotype" w:hAnsi="Palatino Linotype" w:cs="Arial"/>
                <w:b/>
                <w:bCs/>
                <w:color w:val="FF0000"/>
              </w:rPr>
              <w:t xml:space="preserve"> </w:t>
            </w:r>
            <w:r w:rsidR="005230C8" w:rsidRPr="008A65D5">
              <w:rPr>
                <w:rFonts w:ascii="Palatino Linotype" w:hAnsi="Palatino Linotype"/>
                <w:b/>
                <w:bCs/>
                <w:i/>
                <w:color w:val="FF0000"/>
              </w:rPr>
              <w:t xml:space="preserve"> </w:t>
            </w:r>
          </w:p>
        </w:tc>
      </w:tr>
      <w:tr w:rsidR="000B6AA9" w:rsidRPr="00A95EAB" w:rsidTr="00FC50D5">
        <w:trPr>
          <w:trHeight w:val="567"/>
        </w:trPr>
        <w:tc>
          <w:tcPr>
            <w:tcW w:w="1994" w:type="dxa"/>
            <w:tcBorders>
              <w:bottom w:val="single" w:sz="4" w:space="0" w:color="FF0000"/>
            </w:tcBorders>
            <w:shd w:val="clear" w:color="auto" w:fill="auto"/>
          </w:tcPr>
          <w:p w:rsidR="000B6AA9" w:rsidRPr="00A95EAB" w:rsidRDefault="000B6AA9" w:rsidP="000B6AA9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12.2</w:t>
            </w:r>
            <w:r>
              <w:rPr>
                <w:rFonts w:ascii="Palatino Linotype" w:hAnsi="Palatino Linotype" w:cs="Arial"/>
              </w:rPr>
              <w:t>0</w:t>
            </w:r>
            <w:r w:rsidRPr="00A95EAB">
              <w:rPr>
                <w:rFonts w:ascii="Palatino Linotype" w:hAnsi="Palatino Linotype" w:cs="Arial"/>
              </w:rPr>
              <w:t xml:space="preserve">-13.00 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0B6AA9" w:rsidRPr="00AB2D01" w:rsidRDefault="000B6AA9" w:rsidP="00AB2D01">
            <w:pPr>
              <w:jc w:val="both"/>
              <w:rPr>
                <w:rFonts w:ascii="Palatino Linotype" w:hAnsi="Palatino Linotype" w:cs="Arial"/>
                <w:b/>
              </w:rPr>
            </w:pPr>
            <w:r w:rsidRPr="00A95EAB">
              <w:rPr>
                <w:rFonts w:ascii="Palatino Linotype" w:hAnsi="Palatino Linotype"/>
              </w:rPr>
              <w:t xml:space="preserve">Prof. univ. dr. </w:t>
            </w:r>
            <w:r w:rsidRPr="00A95EAB">
              <w:rPr>
                <w:rFonts w:ascii="Palatino Linotype" w:hAnsi="Palatino Linotype"/>
                <w:b/>
              </w:rPr>
              <w:t xml:space="preserve">Radu </w:t>
            </w:r>
            <w:proofErr w:type="spellStart"/>
            <w:r w:rsidRPr="00A95EAB">
              <w:rPr>
                <w:rFonts w:ascii="Palatino Linotype" w:hAnsi="Palatino Linotype"/>
                <w:b/>
              </w:rPr>
              <w:t>Bufan</w:t>
            </w:r>
            <w:proofErr w:type="spellEnd"/>
            <w:r w:rsidRPr="00A95EAB">
              <w:rPr>
                <w:rFonts w:ascii="Palatino Linotype" w:hAnsi="Palatino Linotype"/>
              </w:rPr>
              <w:t xml:space="preserve">, </w:t>
            </w:r>
            <w:r w:rsidR="00C368CB">
              <w:rPr>
                <w:rFonts w:ascii="Palatino Linotype" w:hAnsi="Palatino Linotype"/>
              </w:rPr>
              <w:t>Facultatea de Drept</w:t>
            </w:r>
            <w:r w:rsidR="00C368CB" w:rsidRPr="00A95EAB">
              <w:rPr>
                <w:rFonts w:ascii="Palatino Linotype" w:hAnsi="Palatino Linotype" w:cs="Arial"/>
                <w:b/>
              </w:rPr>
              <w:t xml:space="preserve"> </w:t>
            </w:r>
            <w:r w:rsidR="00C368CB" w:rsidRPr="00C368CB">
              <w:rPr>
                <w:rFonts w:ascii="Palatino Linotype" w:hAnsi="Palatino Linotype" w:cs="Arial"/>
              </w:rPr>
              <w:t>din cadrul</w:t>
            </w:r>
            <w:r w:rsidR="00C368CB">
              <w:rPr>
                <w:rFonts w:ascii="Palatino Linotype" w:hAnsi="Palatino Linotype" w:cs="Arial"/>
                <w:b/>
              </w:rPr>
              <w:t xml:space="preserve"> </w:t>
            </w:r>
            <w:r w:rsidR="00C368CB">
              <w:rPr>
                <w:rFonts w:ascii="Palatino Linotype" w:hAnsi="Palatino Linotype"/>
              </w:rPr>
              <w:t xml:space="preserve">Universității de Vest din Timișoara </w:t>
            </w:r>
            <w:r w:rsidR="00AB2D01">
              <w:rPr>
                <w:rFonts w:ascii="Palatino Linotype" w:hAnsi="Palatino Linotype"/>
              </w:rPr>
              <w:t xml:space="preserve"> și </w:t>
            </w:r>
            <w:r w:rsidR="00AB2D01" w:rsidRPr="00AB2D01">
              <w:rPr>
                <w:rFonts w:ascii="Palatino Linotype" w:hAnsi="Palatino Linotype"/>
                <w:b/>
              </w:rPr>
              <w:t xml:space="preserve">Carmen </w:t>
            </w:r>
            <w:r w:rsidR="00AB2D01">
              <w:rPr>
                <w:rFonts w:ascii="Palatino Linotype" w:hAnsi="Palatino Linotype"/>
                <w:b/>
              </w:rPr>
              <w:t>Sanda,</w:t>
            </w:r>
            <w:r w:rsidR="00AB2D01">
              <w:rPr>
                <w:rFonts w:ascii="Palatino Linotype" w:hAnsi="Palatino Linotype"/>
              </w:rPr>
              <w:t xml:space="preserve"> practician în insolvență</w:t>
            </w:r>
          </w:p>
          <w:p w:rsidR="000B6AA9" w:rsidRPr="00A95EAB" w:rsidRDefault="000B6AA9" w:rsidP="002C3B52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</w:rPr>
            </w:pPr>
            <w:r w:rsidRPr="00A95EAB">
              <w:rPr>
                <w:rStyle w:val="Accentuat"/>
                <w:rFonts w:ascii="Palatino Linotype" w:hAnsi="Palatino Linotype" w:cs="Arial"/>
                <w:b/>
                <w:bCs/>
              </w:rPr>
              <w:t>Probleme nerezolvate ale regimului fiscal al insolvenței</w:t>
            </w:r>
            <w:r w:rsidR="005230C8"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</w:p>
        </w:tc>
      </w:tr>
      <w:tr w:rsidR="00F01B61" w:rsidRPr="00A95EAB" w:rsidTr="000661AA">
        <w:trPr>
          <w:trHeight w:val="567"/>
        </w:trPr>
        <w:tc>
          <w:tcPr>
            <w:tcW w:w="9914" w:type="dxa"/>
            <w:gridSpan w:val="2"/>
            <w:tcBorders>
              <w:top w:val="single" w:sz="4" w:space="0" w:color="FF0000"/>
            </w:tcBorders>
            <w:shd w:val="clear" w:color="auto" w:fill="auto"/>
          </w:tcPr>
          <w:p w:rsidR="009C3619" w:rsidRPr="0039319D" w:rsidRDefault="00F01B61" w:rsidP="00AB2D01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13.00-14.30              Pauză de prânz</w:t>
            </w:r>
            <w:r w:rsidR="00F52E6F">
              <w:rPr>
                <w:rFonts w:ascii="Palatino Linotype" w:hAnsi="Palatino Linotype" w:cs="Arial"/>
              </w:rPr>
              <w:t xml:space="preserve"> </w:t>
            </w:r>
            <w:r w:rsidR="00D03FED">
              <w:rPr>
                <w:rFonts w:ascii="Palatino Linotype" w:hAnsi="Palatino Linotype" w:cs="Arial"/>
              </w:rPr>
              <w:t>–</w:t>
            </w:r>
            <w:r w:rsidR="00F52E6F">
              <w:rPr>
                <w:rFonts w:ascii="Palatino Linotype" w:hAnsi="Palatino Linotype" w:cs="Arial"/>
              </w:rPr>
              <w:t xml:space="preserve"> restaurant</w:t>
            </w:r>
            <w:r w:rsidR="00AB2D01">
              <w:rPr>
                <w:rFonts w:ascii="Palatino Linotype" w:hAnsi="Palatino Linotype" w:cs="Arial"/>
              </w:rPr>
              <w:t xml:space="preserve"> Europe,</w:t>
            </w:r>
            <w:r w:rsidR="00D03FED">
              <w:rPr>
                <w:rFonts w:ascii="Palatino Linotype" w:hAnsi="Palatino Linotype" w:cs="Arial"/>
              </w:rPr>
              <w:t xml:space="preserve"> si</w:t>
            </w:r>
            <w:r w:rsidR="00AA2075">
              <w:rPr>
                <w:rFonts w:ascii="Palatino Linotype" w:hAnsi="Palatino Linotype" w:cs="Arial"/>
              </w:rPr>
              <w:t>tuat în incinta hotelului</w:t>
            </w:r>
            <w:r w:rsidR="00F52E6F">
              <w:rPr>
                <w:rFonts w:ascii="Palatino Linotype" w:hAnsi="Palatino Linotype" w:cs="Arial"/>
              </w:rPr>
              <w:t xml:space="preserve"> </w:t>
            </w:r>
          </w:p>
        </w:tc>
      </w:tr>
      <w:tr w:rsidR="00F01B61" w:rsidRPr="00A95EAB" w:rsidTr="000661AA">
        <w:trPr>
          <w:trHeight w:val="567"/>
        </w:trPr>
        <w:tc>
          <w:tcPr>
            <w:tcW w:w="1994" w:type="dxa"/>
            <w:tcBorders>
              <w:top w:val="single" w:sz="4" w:space="0" w:color="FF0000"/>
            </w:tcBorders>
            <w:shd w:val="clear" w:color="auto" w:fill="auto"/>
          </w:tcPr>
          <w:p w:rsidR="00F01B61" w:rsidRPr="0039319D" w:rsidRDefault="0039319D" w:rsidP="000661AA">
            <w:pPr>
              <w:spacing w:after="120"/>
              <w:rPr>
                <w:rFonts w:ascii="Palatino Linotype" w:hAnsi="Palatino Linotype" w:cs="Arial"/>
                <w:b/>
              </w:rPr>
            </w:pPr>
            <w:r w:rsidRPr="0039319D">
              <w:rPr>
                <w:rFonts w:ascii="Palatino Linotype" w:hAnsi="Palatino Linotype" w:cs="Arial"/>
                <w:b/>
              </w:rPr>
              <w:t>PANEL III</w:t>
            </w:r>
          </w:p>
        </w:tc>
        <w:tc>
          <w:tcPr>
            <w:tcW w:w="7920" w:type="dxa"/>
            <w:tcBorders>
              <w:top w:val="single" w:sz="4" w:space="0" w:color="FF0000"/>
            </w:tcBorders>
            <w:shd w:val="clear" w:color="auto" w:fill="auto"/>
          </w:tcPr>
          <w:p w:rsidR="00F01B61" w:rsidRPr="00FF605B" w:rsidRDefault="00F01B61" w:rsidP="000661AA">
            <w:pPr>
              <w:spacing w:after="120"/>
              <w:ind w:left="540" w:hanging="540"/>
              <w:rPr>
                <w:rFonts w:ascii="Palatino Linotype" w:hAnsi="Palatino Linotype"/>
                <w:b/>
                <w:i/>
              </w:rPr>
            </w:pPr>
          </w:p>
        </w:tc>
      </w:tr>
      <w:tr w:rsidR="000B6AA9" w:rsidRPr="00A95EAB" w:rsidTr="00464D90">
        <w:trPr>
          <w:trHeight w:val="567"/>
        </w:trPr>
        <w:tc>
          <w:tcPr>
            <w:tcW w:w="1994" w:type="dxa"/>
            <w:shd w:val="clear" w:color="auto" w:fill="auto"/>
          </w:tcPr>
          <w:p w:rsidR="000B6AA9" w:rsidRPr="00A95EAB" w:rsidRDefault="000B6AA9" w:rsidP="000661AA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>14.30-15.10</w:t>
            </w:r>
          </w:p>
        </w:tc>
        <w:tc>
          <w:tcPr>
            <w:tcW w:w="7920" w:type="dxa"/>
            <w:tcBorders>
              <w:bottom w:val="single" w:sz="4" w:space="0" w:color="FF0000"/>
            </w:tcBorders>
            <w:shd w:val="clear" w:color="auto" w:fill="auto"/>
            <w:vAlign w:val="center"/>
          </w:tcPr>
          <w:p w:rsidR="005230C8" w:rsidRPr="004178A4" w:rsidRDefault="004178A4" w:rsidP="005230C8">
            <w:pPr>
              <w:jc w:val="both"/>
              <w:rPr>
                <w:rFonts w:ascii="Palatino Linotype" w:hAnsi="Palatino Linotype"/>
                <w:b/>
              </w:rPr>
            </w:pPr>
            <w:r w:rsidRPr="004178A4">
              <w:rPr>
                <w:rFonts w:ascii="Palatino Linotype" w:hAnsi="Palatino Linotype"/>
                <w:b/>
              </w:rPr>
              <w:t xml:space="preserve">Valentina </w:t>
            </w:r>
            <w:proofErr w:type="spellStart"/>
            <w:r w:rsidRPr="004178A4">
              <w:rPr>
                <w:rFonts w:ascii="Palatino Linotype" w:hAnsi="Palatino Linotype"/>
                <w:b/>
              </w:rPr>
              <w:t>Burdescu</w:t>
            </w:r>
            <w:proofErr w:type="spellEnd"/>
            <w:r>
              <w:rPr>
                <w:rFonts w:ascii="Palatino Linotype" w:hAnsi="Palatino Linotype"/>
              </w:rPr>
              <w:t>, Director general Oficiul Național al Registrului Comerțului</w:t>
            </w:r>
          </w:p>
          <w:p w:rsidR="000B6AA9" w:rsidRPr="00A95EAB" w:rsidRDefault="004178A4" w:rsidP="005230C8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b/>
              </w:rPr>
            </w:pPr>
            <w:r w:rsidRPr="00A95EAB">
              <w:rPr>
                <w:rFonts w:ascii="Palatino Linotype" w:hAnsi="Palatino Linotype"/>
                <w:b/>
                <w:i/>
              </w:rPr>
              <w:t>Dizolvarea judiciară și lichidarea societăților conform art.</w:t>
            </w:r>
            <w:r>
              <w:rPr>
                <w:rFonts w:ascii="Palatino Linotype" w:hAnsi="Palatino Linotype"/>
                <w:b/>
                <w:i/>
              </w:rPr>
              <w:t xml:space="preserve"> </w:t>
            </w:r>
            <w:r w:rsidRPr="00A95EAB">
              <w:rPr>
                <w:rFonts w:ascii="Palatino Linotype" w:hAnsi="Palatino Linotype"/>
                <w:b/>
                <w:i/>
              </w:rPr>
              <w:t>237 din Legea nr.31/1990 privind societățile, republicată, cu modificările și completările ulterioare</w:t>
            </w:r>
            <w:r w:rsidR="005230C8" w:rsidRPr="00AA2075">
              <w:rPr>
                <w:rFonts w:ascii="Palatino Linotype" w:hAnsi="Palatino Linotype"/>
                <w:b/>
                <w:bCs/>
                <w:i/>
              </w:rPr>
              <w:t>.</w:t>
            </w:r>
          </w:p>
        </w:tc>
      </w:tr>
      <w:tr w:rsidR="000B6AA9" w:rsidRPr="00A95EAB" w:rsidTr="00464D90">
        <w:trPr>
          <w:trHeight w:val="567"/>
        </w:trPr>
        <w:tc>
          <w:tcPr>
            <w:tcW w:w="1994" w:type="dxa"/>
            <w:tcBorders>
              <w:bottom w:val="single" w:sz="4" w:space="0" w:color="FF0000"/>
            </w:tcBorders>
            <w:shd w:val="clear" w:color="auto" w:fill="auto"/>
          </w:tcPr>
          <w:p w:rsidR="000B6AA9" w:rsidRPr="00A95EAB" w:rsidRDefault="000B6AA9" w:rsidP="000661AA">
            <w:pPr>
              <w:spacing w:after="120"/>
              <w:rPr>
                <w:rFonts w:ascii="Palatino Linotype" w:hAnsi="Palatino Linotype" w:cs="Arial"/>
              </w:rPr>
            </w:pPr>
            <w:r w:rsidRPr="00A95EAB">
              <w:rPr>
                <w:rFonts w:ascii="Palatino Linotype" w:hAnsi="Palatino Linotype" w:cs="Arial"/>
              </w:rPr>
              <w:t xml:space="preserve">15.10-15.50 </w:t>
            </w:r>
          </w:p>
        </w:tc>
        <w:tc>
          <w:tcPr>
            <w:tcW w:w="792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vAlign w:val="center"/>
          </w:tcPr>
          <w:p w:rsidR="004178A4" w:rsidRPr="00A95EAB" w:rsidRDefault="004178A4" w:rsidP="004178A4">
            <w:pPr>
              <w:jc w:val="both"/>
              <w:rPr>
                <w:rFonts w:ascii="Palatino Linotype" w:hAnsi="Palatino Linotype"/>
              </w:rPr>
            </w:pPr>
            <w:r w:rsidRPr="00A95EAB">
              <w:rPr>
                <w:rFonts w:ascii="Palatino Linotype" w:hAnsi="Palatino Linotype"/>
                <w:b/>
              </w:rPr>
              <w:t xml:space="preserve">Stan </w:t>
            </w:r>
            <w:proofErr w:type="spellStart"/>
            <w:r w:rsidRPr="00A95EAB">
              <w:rPr>
                <w:rFonts w:ascii="Palatino Linotype" w:hAnsi="Palatino Linotype"/>
                <w:b/>
              </w:rPr>
              <w:t>Tîrnoveanu</w:t>
            </w:r>
            <w:proofErr w:type="spellEnd"/>
            <w:r w:rsidRPr="00A95EAB">
              <w:rPr>
                <w:rFonts w:ascii="Palatino Linotype" w:hAnsi="Palatino Linotype"/>
              </w:rPr>
              <w:t>, practician în insolvență</w:t>
            </w:r>
          </w:p>
          <w:p w:rsidR="000B6AA9" w:rsidRPr="00E65C4C" w:rsidRDefault="004178A4" w:rsidP="004178A4">
            <w:pPr>
              <w:pStyle w:val="Listparagraf"/>
              <w:numPr>
                <w:ilvl w:val="0"/>
                <w:numId w:val="4"/>
              </w:numPr>
              <w:jc w:val="both"/>
              <w:rPr>
                <w:rFonts w:ascii="Palatino Linotype" w:hAnsi="Palatino Linotype" w:cs="Arial"/>
                <w:strike/>
              </w:rPr>
            </w:pPr>
            <w:r w:rsidRPr="00F01B61">
              <w:rPr>
                <w:rStyle w:val="Accentuat"/>
                <w:rFonts w:ascii="Palatino Linotype" w:hAnsi="Palatino Linotype" w:cs="Arial"/>
                <w:b/>
                <w:bCs/>
              </w:rPr>
              <w:t>Protecția practicianului de bună-credință – riscuri vs. recompense</w:t>
            </w:r>
            <w:r>
              <w:rPr>
                <w:rStyle w:val="Accentuat"/>
                <w:rFonts w:ascii="Palatino Linotype" w:hAnsi="Palatino Linotype" w:cs="Arial"/>
                <w:b/>
                <w:bCs/>
              </w:rPr>
              <w:t>.</w:t>
            </w:r>
          </w:p>
        </w:tc>
      </w:tr>
    </w:tbl>
    <w:p w:rsidR="003C7973" w:rsidRPr="00A95EAB" w:rsidRDefault="003C7973" w:rsidP="000661AA">
      <w:pPr>
        <w:jc w:val="both"/>
        <w:rPr>
          <w:rFonts w:ascii="Palatino Linotype" w:hAnsi="Palatino Linotype"/>
        </w:rPr>
      </w:pPr>
    </w:p>
    <w:sectPr w:rsidR="003C7973" w:rsidRPr="00A95EAB" w:rsidSect="00FF605B">
      <w:pgSz w:w="11906" w:h="16838"/>
      <w:pgMar w:top="340" w:right="1418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BC" w:rsidRDefault="00766EBC" w:rsidP="00133545">
      <w:r>
        <w:separator/>
      </w:r>
    </w:p>
  </w:endnote>
  <w:endnote w:type="continuationSeparator" w:id="0">
    <w:p w:rsidR="00766EBC" w:rsidRDefault="00766EBC" w:rsidP="001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BC" w:rsidRDefault="00766EBC" w:rsidP="00133545">
      <w:r>
        <w:separator/>
      </w:r>
    </w:p>
  </w:footnote>
  <w:footnote w:type="continuationSeparator" w:id="0">
    <w:p w:rsidR="00766EBC" w:rsidRDefault="00766EBC" w:rsidP="0013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19D"/>
    <w:multiLevelType w:val="hybridMultilevel"/>
    <w:tmpl w:val="E39EA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06B3F"/>
    <w:multiLevelType w:val="hybridMultilevel"/>
    <w:tmpl w:val="DA6858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97C3C"/>
    <w:multiLevelType w:val="hybridMultilevel"/>
    <w:tmpl w:val="74E03510"/>
    <w:lvl w:ilvl="0" w:tplc="0418000F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3">
    <w:nsid w:val="2E873F71"/>
    <w:multiLevelType w:val="hybridMultilevel"/>
    <w:tmpl w:val="AF1899C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81D9F"/>
    <w:multiLevelType w:val="hybridMultilevel"/>
    <w:tmpl w:val="5C409D64"/>
    <w:lvl w:ilvl="0" w:tplc="5CE07D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EB794F"/>
    <w:multiLevelType w:val="hybridMultilevel"/>
    <w:tmpl w:val="01383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BF17AB"/>
    <w:multiLevelType w:val="hybridMultilevel"/>
    <w:tmpl w:val="86CE1366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35"/>
    <w:rsid w:val="00017D56"/>
    <w:rsid w:val="000410E7"/>
    <w:rsid w:val="000661AA"/>
    <w:rsid w:val="000667FF"/>
    <w:rsid w:val="000A7C6B"/>
    <w:rsid w:val="000B6AA9"/>
    <w:rsid w:val="000D118B"/>
    <w:rsid w:val="00133545"/>
    <w:rsid w:val="00133C9D"/>
    <w:rsid w:val="00150B06"/>
    <w:rsid w:val="00160490"/>
    <w:rsid w:val="0017406F"/>
    <w:rsid w:val="00193FCE"/>
    <w:rsid w:val="001A551F"/>
    <w:rsid w:val="00200F44"/>
    <w:rsid w:val="002304F4"/>
    <w:rsid w:val="00246032"/>
    <w:rsid w:val="003337AF"/>
    <w:rsid w:val="003613C3"/>
    <w:rsid w:val="0039319D"/>
    <w:rsid w:val="003C3AD2"/>
    <w:rsid w:val="003C7973"/>
    <w:rsid w:val="0041123E"/>
    <w:rsid w:val="004178A4"/>
    <w:rsid w:val="00463EE0"/>
    <w:rsid w:val="00464274"/>
    <w:rsid w:val="004B79E8"/>
    <w:rsid w:val="004C2219"/>
    <w:rsid w:val="004C329A"/>
    <w:rsid w:val="004D0F87"/>
    <w:rsid w:val="004D3151"/>
    <w:rsid w:val="004E00D2"/>
    <w:rsid w:val="00502B00"/>
    <w:rsid w:val="005230C8"/>
    <w:rsid w:val="005322A7"/>
    <w:rsid w:val="00537B75"/>
    <w:rsid w:val="00544089"/>
    <w:rsid w:val="00546E55"/>
    <w:rsid w:val="00555544"/>
    <w:rsid w:val="00573AB0"/>
    <w:rsid w:val="005B0DAD"/>
    <w:rsid w:val="005B6C51"/>
    <w:rsid w:val="00602543"/>
    <w:rsid w:val="00610796"/>
    <w:rsid w:val="006339FD"/>
    <w:rsid w:val="00681338"/>
    <w:rsid w:val="00684B30"/>
    <w:rsid w:val="00685F58"/>
    <w:rsid w:val="006A4F7E"/>
    <w:rsid w:val="006B5035"/>
    <w:rsid w:val="006C415E"/>
    <w:rsid w:val="006E13CF"/>
    <w:rsid w:val="006E30EA"/>
    <w:rsid w:val="006F2311"/>
    <w:rsid w:val="006F50BE"/>
    <w:rsid w:val="006F7D11"/>
    <w:rsid w:val="00751504"/>
    <w:rsid w:val="00757DD1"/>
    <w:rsid w:val="00766EBC"/>
    <w:rsid w:val="007737D7"/>
    <w:rsid w:val="00775727"/>
    <w:rsid w:val="007A261E"/>
    <w:rsid w:val="00810C61"/>
    <w:rsid w:val="00813D2C"/>
    <w:rsid w:val="00817143"/>
    <w:rsid w:val="00821990"/>
    <w:rsid w:val="0088092D"/>
    <w:rsid w:val="008A65D5"/>
    <w:rsid w:val="008D15C5"/>
    <w:rsid w:val="008F3EC3"/>
    <w:rsid w:val="0090095E"/>
    <w:rsid w:val="009215A1"/>
    <w:rsid w:val="00921F6C"/>
    <w:rsid w:val="00932D42"/>
    <w:rsid w:val="00935584"/>
    <w:rsid w:val="009C3619"/>
    <w:rsid w:val="009D68FD"/>
    <w:rsid w:val="00A40E79"/>
    <w:rsid w:val="00A55460"/>
    <w:rsid w:val="00A95EAB"/>
    <w:rsid w:val="00AA2075"/>
    <w:rsid w:val="00AB2D01"/>
    <w:rsid w:val="00AB779B"/>
    <w:rsid w:val="00B20392"/>
    <w:rsid w:val="00B24324"/>
    <w:rsid w:val="00B30C11"/>
    <w:rsid w:val="00B415BD"/>
    <w:rsid w:val="00B922AE"/>
    <w:rsid w:val="00BA754E"/>
    <w:rsid w:val="00BD0720"/>
    <w:rsid w:val="00BD334F"/>
    <w:rsid w:val="00BE2013"/>
    <w:rsid w:val="00BE2906"/>
    <w:rsid w:val="00C0260A"/>
    <w:rsid w:val="00C03B22"/>
    <w:rsid w:val="00C148CC"/>
    <w:rsid w:val="00C368CB"/>
    <w:rsid w:val="00C52713"/>
    <w:rsid w:val="00C67805"/>
    <w:rsid w:val="00C86503"/>
    <w:rsid w:val="00C95890"/>
    <w:rsid w:val="00CA0D0D"/>
    <w:rsid w:val="00CB4D19"/>
    <w:rsid w:val="00CD7F46"/>
    <w:rsid w:val="00CE170B"/>
    <w:rsid w:val="00D03FED"/>
    <w:rsid w:val="00D32B1A"/>
    <w:rsid w:val="00D3489E"/>
    <w:rsid w:val="00D66A85"/>
    <w:rsid w:val="00D73CD3"/>
    <w:rsid w:val="00D755AC"/>
    <w:rsid w:val="00DA04A8"/>
    <w:rsid w:val="00DB30C8"/>
    <w:rsid w:val="00DB4915"/>
    <w:rsid w:val="00DD3C04"/>
    <w:rsid w:val="00E01208"/>
    <w:rsid w:val="00E03284"/>
    <w:rsid w:val="00E0660E"/>
    <w:rsid w:val="00E116F7"/>
    <w:rsid w:val="00E303B8"/>
    <w:rsid w:val="00E94BC1"/>
    <w:rsid w:val="00ED71BE"/>
    <w:rsid w:val="00EF7EE0"/>
    <w:rsid w:val="00F01B61"/>
    <w:rsid w:val="00F437FF"/>
    <w:rsid w:val="00F52E6F"/>
    <w:rsid w:val="00F92948"/>
    <w:rsid w:val="00FD0097"/>
    <w:rsid w:val="00FD3F4B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2304F4"/>
    <w:rPr>
      <w:i/>
      <w:iCs/>
    </w:rPr>
  </w:style>
  <w:style w:type="paragraph" w:styleId="Listparagraf">
    <w:name w:val="List Paragraph"/>
    <w:basedOn w:val="Normal"/>
    <w:uiPriority w:val="34"/>
    <w:qFormat/>
    <w:rsid w:val="002304F4"/>
    <w:pPr>
      <w:ind w:left="720"/>
      <w:contextualSpacing/>
    </w:pPr>
  </w:style>
  <w:style w:type="character" w:customStyle="1" w:styleId="Fontdeparagrafimplicit1">
    <w:name w:val="Font de paragraf implicit1"/>
    <w:rsid w:val="000667FF"/>
  </w:style>
  <w:style w:type="paragraph" w:customStyle="1" w:styleId="Standard">
    <w:name w:val="Standard"/>
    <w:rsid w:val="0006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13354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3545"/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0A7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0A7C6B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E290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E29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6989-73F6-4428-9518-0DADA31B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258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18</cp:revision>
  <cp:lastPrinted>2016-09-07T12:28:00Z</cp:lastPrinted>
  <dcterms:created xsi:type="dcterms:W3CDTF">2016-06-29T05:52:00Z</dcterms:created>
  <dcterms:modified xsi:type="dcterms:W3CDTF">2016-09-08T06:49:00Z</dcterms:modified>
</cp:coreProperties>
</file>